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14" w:rsidRDefault="00587C14" w:rsidP="00587C14">
      <w:pPr>
        <w:jc w:val="both"/>
        <w:rPr>
          <w:b/>
          <w:sz w:val="28"/>
          <w:szCs w:val="28"/>
          <w:lang w:val="it-IT"/>
        </w:rPr>
      </w:pPr>
      <w:r w:rsidRPr="00C965C9">
        <w:rPr>
          <w:b/>
          <w:sz w:val="28"/>
          <w:szCs w:val="28"/>
          <w:lang w:val="it-IT"/>
        </w:rPr>
        <w:t xml:space="preserve">Anexa I  </w:t>
      </w:r>
    </w:p>
    <w:p w:rsidR="00587C14" w:rsidRPr="00C965C9" w:rsidRDefault="00587C14" w:rsidP="00587C14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Machete pentru culegerea de d</w:t>
      </w:r>
      <w:r w:rsidRPr="00C965C9">
        <w:rPr>
          <w:b/>
          <w:sz w:val="28"/>
          <w:szCs w:val="28"/>
          <w:lang w:val="it-IT"/>
        </w:rPr>
        <w:t xml:space="preserve">ate </w:t>
      </w:r>
      <w:r>
        <w:rPr>
          <w:b/>
          <w:sz w:val="28"/>
          <w:szCs w:val="28"/>
          <w:lang w:val="it-IT"/>
        </w:rPr>
        <w:t xml:space="preserve">necesare </w:t>
      </w:r>
      <w:r w:rsidRPr="00C965C9">
        <w:rPr>
          <w:b/>
          <w:sz w:val="28"/>
          <w:szCs w:val="28"/>
          <w:lang w:val="it-IT"/>
        </w:rPr>
        <w:t>pentru întocmirea raportului naţional privind aprovizionările mici de ap</w:t>
      </w:r>
      <w:r w:rsidRPr="00C965C9">
        <w:rPr>
          <w:b/>
          <w:sz w:val="28"/>
          <w:szCs w:val="28"/>
          <w:lang w:val="ro-RO"/>
        </w:rPr>
        <w:t>ă potabilă/2012</w:t>
      </w:r>
    </w:p>
    <w:p w:rsidR="00587C14" w:rsidRPr="002A4783" w:rsidRDefault="00587C14" w:rsidP="00587C14">
      <w:pPr>
        <w:rPr>
          <w:lang w:val="it-IT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01"/>
        <w:gridCol w:w="779"/>
        <w:gridCol w:w="3660"/>
        <w:gridCol w:w="1017"/>
        <w:gridCol w:w="63"/>
        <w:gridCol w:w="221"/>
        <w:gridCol w:w="1417"/>
        <w:gridCol w:w="162"/>
        <w:gridCol w:w="972"/>
        <w:gridCol w:w="1008"/>
      </w:tblGrid>
      <w:tr w:rsidR="00587C14" w:rsidRPr="000A6AF1" w:rsidTr="00E1555C">
        <w:trPr>
          <w:trHeight w:val="299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Pr="00C965C9" w:rsidRDefault="00587C14" w:rsidP="00E1555C">
            <w:pPr>
              <w:pStyle w:val="Titlu1"/>
              <w:jc w:val="both"/>
              <w:rPr>
                <w:sz w:val="22"/>
                <w:szCs w:val="22"/>
                <w:lang w:val="it-IT"/>
              </w:rPr>
            </w:pPr>
            <w:r w:rsidRPr="00C965C9">
              <w:rPr>
                <w:sz w:val="22"/>
                <w:szCs w:val="22"/>
                <w:lang w:val="it-IT"/>
              </w:rPr>
              <w:t xml:space="preserve">Tabel 1 </w:t>
            </w:r>
          </w:p>
          <w:p w:rsidR="00587C14" w:rsidRPr="00C965C9" w:rsidRDefault="00587C14" w:rsidP="00E1555C">
            <w:pPr>
              <w:pStyle w:val="Titlu1"/>
              <w:jc w:val="both"/>
              <w:rPr>
                <w:sz w:val="22"/>
                <w:szCs w:val="22"/>
                <w:lang w:val="it-IT"/>
              </w:rPr>
            </w:pPr>
            <w:r w:rsidRPr="00C965C9">
              <w:rPr>
                <w:sz w:val="22"/>
                <w:szCs w:val="22"/>
                <w:lang w:val="it-IT"/>
              </w:rPr>
              <w:t>Informa</w:t>
            </w:r>
            <w:r w:rsidRPr="00C965C9">
              <w:rPr>
                <w:sz w:val="22"/>
                <w:szCs w:val="22"/>
                <w:lang w:val="ro-RO"/>
              </w:rPr>
              <w:t>ţ</w:t>
            </w:r>
            <w:r w:rsidRPr="00C965C9">
              <w:rPr>
                <w:sz w:val="22"/>
                <w:szCs w:val="22"/>
                <w:lang w:val="it-IT"/>
              </w:rPr>
              <w:t>ii generale privind aprovizionările mici cu apă potabilă</w:t>
            </w:r>
          </w:p>
          <w:p w:rsidR="00587C14" w:rsidRDefault="00587C14" w:rsidP="00E1555C">
            <w:pPr>
              <w:pStyle w:val="Titlu1"/>
              <w:jc w:val="both"/>
              <w:rPr>
                <w:sz w:val="18"/>
                <w:szCs w:val="18"/>
                <w:lang w:val="it-IT"/>
              </w:rPr>
            </w:pPr>
          </w:p>
        </w:tc>
      </w:tr>
      <w:tr w:rsidR="00587C14" w:rsidTr="00E1555C">
        <w:trPr>
          <w:trHeight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1.1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Judeţul</w:t>
            </w:r>
            <w:r w:rsidR="000237E0">
              <w:rPr>
                <w:lang w:val="it-IT"/>
              </w:rPr>
              <w:t xml:space="preserve"> </w:t>
            </w:r>
            <w:r w:rsidR="000237E0" w:rsidRPr="000237E0">
              <w:rPr>
                <w:b/>
                <w:lang w:val="it-IT"/>
              </w:rPr>
              <w:t>Covasna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it-IT"/>
              </w:rPr>
            </w:pP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1.2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it-IT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it-IT"/>
              </w:rPr>
            </w:pPr>
          </w:p>
        </w:tc>
      </w:tr>
      <w:tr w:rsidR="00587C14" w:rsidRPr="00C965C9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proofErr w:type="spellStart"/>
            <w:r>
              <w:rPr>
                <w:lang w:val="en-GB"/>
              </w:rPr>
              <w:t>Categoria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zonei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aprovizionare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Numărul</w:t>
            </w:r>
            <w:proofErr w:type="spellEnd"/>
            <w:r>
              <w:rPr>
                <w:lang w:val="en-GB"/>
              </w:rPr>
              <w:t xml:space="preserve"> ZAP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vertAlign w:val="superscript"/>
                <w:lang w:val="en-GB"/>
              </w:rPr>
            </w:pPr>
            <w:proofErr w:type="spellStart"/>
            <w:r>
              <w:rPr>
                <w:lang w:val="en-GB"/>
              </w:rPr>
              <w:t>Populaţie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vertAlign w:val="superscript"/>
                <w:lang w:val="en-GB"/>
              </w:rPr>
              <w:t>(0)</w:t>
            </w:r>
          </w:p>
          <w:p w:rsidR="00587C14" w:rsidRPr="00584B8E" w:rsidRDefault="00587C14" w:rsidP="00E1555C">
            <w:pPr>
              <w:jc w:val="both"/>
              <w:rPr>
                <w:lang w:val="en-GB"/>
              </w:rPr>
            </w:pPr>
            <w:proofErr w:type="spellStart"/>
            <w:r w:rsidRPr="00584B8E">
              <w:rPr>
                <w:lang w:val="en-GB"/>
              </w:rPr>
              <w:t>aprovizionată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Volumul</w:t>
            </w:r>
            <w:proofErr w:type="spellEnd"/>
            <w:r>
              <w:rPr>
                <w:lang w:val="fr-FR"/>
              </w:rPr>
              <w:t xml:space="preserve"> total </w:t>
            </w:r>
            <w:proofErr w:type="gramStart"/>
            <w:r>
              <w:rPr>
                <w:lang w:val="fr-FR"/>
              </w:rPr>
              <w:t xml:space="preserve">de </w:t>
            </w:r>
            <w:proofErr w:type="spellStart"/>
            <w:r>
              <w:rPr>
                <w:lang w:val="fr-FR"/>
              </w:rPr>
              <w:t>apă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furnizată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ro-RO"/>
              </w:rPr>
              <w:t>în m</w:t>
            </w:r>
            <w:r w:rsidRPr="002E76D4">
              <w:rPr>
                <w:vertAlign w:val="superscript"/>
                <w:lang w:val="ro-RO"/>
              </w:rPr>
              <w:t>3</w:t>
            </w:r>
            <w:r w:rsidRPr="002E76D4">
              <w:rPr>
                <w:lang w:val="ro-RO"/>
              </w:rPr>
              <w:t>/zi</w:t>
            </w:r>
          </w:p>
        </w:tc>
      </w:tr>
      <w:tr w:rsidR="00587C14" w:rsidTr="000237E0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Toate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Toate zonele de aprovizionare din judeţ care distribuie 10 m³/zi sau mai mult. </w:t>
            </w:r>
            <w:r>
              <w:rPr>
                <w:vertAlign w:val="superscript"/>
                <w:lang w:val="it-IT"/>
              </w:rPr>
              <w:t>(1) (2)</w:t>
            </w:r>
            <w:r>
              <w:rPr>
                <w:lang w:val="it-IT"/>
              </w:rPr>
              <w:t xml:space="preserve"> </w:t>
            </w:r>
            <w:r>
              <w:rPr>
                <w:b/>
                <w:lang w:val="it-IT"/>
              </w:rPr>
              <w:t>Se includ aici şi ZAP mari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25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26119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2290</w:t>
            </w:r>
          </w:p>
        </w:tc>
      </w:tr>
      <w:tr w:rsidR="00587C14" w:rsidTr="000237E0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</w:pPr>
            <w:r>
              <w:t>CAT1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</w:pPr>
            <w:r>
              <w:rPr>
                <w:lang w:val="en-GB"/>
              </w:rPr>
              <w:t xml:space="preserve">ZAP care </w:t>
            </w:r>
            <w:proofErr w:type="spellStart"/>
            <w:r>
              <w:rPr>
                <w:lang w:val="en-GB"/>
              </w:rPr>
              <w:t>furnizează</w:t>
            </w:r>
            <w:proofErr w:type="spellEnd"/>
            <w:r>
              <w:rPr>
                <w:lang w:val="en-GB"/>
              </w:rPr>
              <w:t xml:space="preserve"> 10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mult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puţin</w:t>
            </w:r>
            <w:proofErr w:type="spellEnd"/>
            <w:r>
              <w:rPr>
                <w:lang w:val="en-GB"/>
              </w:rPr>
              <w:t xml:space="preserve"> de 100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. </w:t>
            </w:r>
            <w:r>
              <w:rPr>
                <w:vertAlign w:val="superscript"/>
                <w:lang w:val="en-GB"/>
              </w:rPr>
              <w:t>(2)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10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12810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0237E0">
            <w:pPr>
              <w:jc w:val="center"/>
              <w:rPr>
                <w:vertAlign w:val="superscript"/>
                <w:lang w:val="en-GB"/>
              </w:rPr>
            </w:pPr>
          </w:p>
          <w:p w:rsidR="000237E0" w:rsidRPr="000237E0" w:rsidRDefault="000237E0" w:rsidP="000237E0">
            <w:pPr>
              <w:jc w:val="center"/>
              <w:rPr>
                <w:sz w:val="32"/>
                <w:szCs w:val="32"/>
              </w:rPr>
            </w:pPr>
            <w:r w:rsidRPr="000237E0">
              <w:rPr>
                <w:sz w:val="32"/>
                <w:szCs w:val="32"/>
                <w:vertAlign w:val="superscript"/>
                <w:lang w:val="en-GB"/>
              </w:rPr>
              <w:t>602</w:t>
            </w:r>
          </w:p>
        </w:tc>
      </w:tr>
      <w:tr w:rsidR="00587C14" w:rsidTr="000237E0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</w:pPr>
            <w:r>
              <w:t>CAT2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</w:pPr>
            <w:r>
              <w:rPr>
                <w:lang w:val="en-GB"/>
              </w:rPr>
              <w:t xml:space="preserve">ZAP care </w:t>
            </w:r>
            <w:proofErr w:type="spellStart"/>
            <w:r>
              <w:rPr>
                <w:lang w:val="en-GB"/>
              </w:rPr>
              <w:t>furnizează</w:t>
            </w:r>
            <w:proofErr w:type="spellEnd"/>
            <w:r>
              <w:rPr>
                <w:lang w:val="en-GB"/>
              </w:rPr>
              <w:t xml:space="preserve"> 100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mult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puţin</w:t>
            </w:r>
            <w:proofErr w:type="spellEnd"/>
            <w:r>
              <w:rPr>
                <w:lang w:val="en-GB"/>
              </w:rPr>
              <w:t xml:space="preserve"> de 400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. </w:t>
            </w:r>
            <w:r>
              <w:rPr>
                <w:vertAlign w:val="superscript"/>
                <w:lang w:val="en-GB"/>
              </w:rPr>
              <w:t>(2)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15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13309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1688</w:t>
            </w:r>
          </w:p>
        </w:tc>
      </w:tr>
      <w:tr w:rsidR="00587C14" w:rsidTr="000237E0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</w:pPr>
            <w:r>
              <w:t>CAT3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</w:pPr>
            <w:r>
              <w:rPr>
                <w:lang w:val="en-GB"/>
              </w:rPr>
              <w:t xml:space="preserve">ZAP care </w:t>
            </w:r>
            <w:proofErr w:type="spellStart"/>
            <w:r>
              <w:rPr>
                <w:lang w:val="en-GB"/>
              </w:rPr>
              <w:t>furnizează</w:t>
            </w:r>
            <w:proofErr w:type="spellEnd"/>
            <w:r>
              <w:rPr>
                <w:lang w:val="en-GB"/>
              </w:rPr>
              <w:t xml:space="preserve"> 400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mult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puţin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egal</w:t>
            </w:r>
            <w:proofErr w:type="spellEnd"/>
            <w:r>
              <w:rPr>
                <w:lang w:val="en-GB"/>
              </w:rPr>
              <w:t xml:space="preserve"> cu 1000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. </w:t>
            </w:r>
            <w:r>
              <w:rPr>
                <w:vertAlign w:val="superscript"/>
                <w:lang w:val="en-GB"/>
              </w:rPr>
              <w:t>(2)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0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0237E0" w:rsidP="000237E0">
            <w:pPr>
              <w:jc w:val="center"/>
            </w:pPr>
            <w:r>
              <w:t>0</w:t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Surse</w:t>
            </w:r>
            <w:proofErr w:type="spellEnd"/>
            <w:r>
              <w:rPr>
                <w:b/>
                <w:lang w:val="en-GB"/>
              </w:rPr>
              <w:t xml:space="preserve"> de </w:t>
            </w:r>
            <w:proofErr w:type="spellStart"/>
            <w:r>
              <w:rPr>
                <w:b/>
                <w:lang w:val="en-GB"/>
              </w:rPr>
              <w:t>apă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C965C9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E1555C">
            <w:pPr>
              <w:jc w:val="both"/>
              <w:rPr>
                <w:lang w:val="it-IT"/>
              </w:rPr>
            </w:pPr>
            <w:r w:rsidRPr="00C965C9">
              <w:rPr>
                <w:lang w:val="it-IT"/>
              </w:rPr>
              <w:t xml:space="preserve">Informaţiile din secţiunea 1.4 se referă la anul </w:t>
            </w:r>
            <w:r w:rsidRPr="00C965C9">
              <w:rPr>
                <w:b/>
                <w:lang w:val="it-IT"/>
              </w:rPr>
              <w:t>2012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E1555C">
            <w:pPr>
              <w:jc w:val="both"/>
              <w:rPr>
                <w:lang w:val="it-IT"/>
              </w:rPr>
            </w:pP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E1555C">
            <w:pPr>
              <w:jc w:val="both"/>
              <w:rPr>
                <w:lang w:val="it-IT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E1555C">
            <w:pPr>
              <w:jc w:val="both"/>
              <w:rPr>
                <w:lang w:val="it-IT"/>
              </w:rPr>
            </w:pP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2E76D4" w:rsidRDefault="00587C14" w:rsidP="00E1555C">
            <w:pPr>
              <w:jc w:val="both"/>
            </w:pPr>
            <w:r>
              <w:rPr>
                <w:lang w:val="en-GB"/>
              </w:rPr>
              <w:t xml:space="preserve">Volume </w:t>
            </w:r>
            <w:r>
              <w:rPr>
                <w:lang w:val="ro-RO"/>
              </w:rPr>
              <w:t>în m</w:t>
            </w:r>
            <w:r w:rsidRPr="002E76D4">
              <w:rPr>
                <w:vertAlign w:val="superscript"/>
                <w:lang w:val="ro-RO"/>
              </w:rPr>
              <w:t>3</w:t>
            </w:r>
            <w:r w:rsidRPr="002E76D4">
              <w:rPr>
                <w:lang w:val="ro-RO"/>
              </w:rPr>
              <w:t>/zi</w:t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Toate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Ape </w:t>
            </w:r>
            <w:proofErr w:type="spellStart"/>
            <w:r>
              <w:rPr>
                <w:lang w:val="en-GB"/>
              </w:rPr>
              <w:t>subterane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vertAlign w:val="superscript"/>
                <w:lang w:val="en-GB"/>
              </w:rPr>
              <w:t>(4)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1960</w:t>
            </w:r>
            <w:r w:rsidR="00D02219">
              <w:rPr>
                <w:lang w:val="ro-RO"/>
              </w:rPr>
              <w:t xml:space="preserve"> </w:t>
            </w:r>
            <w:r w:rsidR="00D02219">
              <w:rPr>
                <w:lang w:val="ro-RO"/>
              </w:rPr>
              <w:t>m</w:t>
            </w:r>
            <w:r w:rsidR="00D02219" w:rsidRPr="002E76D4">
              <w:rPr>
                <w:vertAlign w:val="superscript"/>
                <w:lang w:val="ro-RO"/>
              </w:rPr>
              <w:t>3</w:t>
            </w:r>
            <w:r w:rsidR="00D02219" w:rsidRPr="002E76D4">
              <w:rPr>
                <w:lang w:val="ro-RO"/>
              </w:rPr>
              <w:t>/zi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602</w:t>
            </w:r>
            <w:r w:rsidR="00D02219">
              <w:rPr>
                <w:lang w:val="ro-RO"/>
              </w:rPr>
              <w:t xml:space="preserve"> </w:t>
            </w:r>
            <w:r w:rsidR="00D02219">
              <w:rPr>
                <w:lang w:val="ro-RO"/>
              </w:rPr>
              <w:t>m</w:t>
            </w:r>
            <w:r w:rsidR="00D02219" w:rsidRPr="002E76D4">
              <w:rPr>
                <w:vertAlign w:val="superscript"/>
                <w:lang w:val="ro-RO"/>
              </w:rPr>
              <w:t>3</w:t>
            </w:r>
            <w:r w:rsidR="00D02219" w:rsidRPr="002E76D4">
              <w:rPr>
                <w:lang w:val="ro-RO"/>
              </w:rPr>
              <w:t>/zi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1358</w:t>
            </w:r>
            <w:r w:rsidR="00D02219">
              <w:rPr>
                <w:lang w:val="ro-RO"/>
              </w:rPr>
              <w:t xml:space="preserve"> </w:t>
            </w:r>
            <w:r w:rsidR="00D02219">
              <w:rPr>
                <w:lang w:val="ro-RO"/>
              </w:rPr>
              <w:t>m</w:t>
            </w:r>
            <w:r w:rsidR="00D02219" w:rsidRPr="002E76D4">
              <w:rPr>
                <w:vertAlign w:val="superscript"/>
                <w:lang w:val="ro-RO"/>
              </w:rPr>
              <w:t>3</w:t>
            </w:r>
            <w:r w:rsidR="00D02219" w:rsidRPr="002E76D4">
              <w:rPr>
                <w:lang w:val="ro-RO"/>
              </w:rPr>
              <w:t>/zi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E1555C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Ape de </w:t>
            </w:r>
            <w:proofErr w:type="spellStart"/>
            <w:r>
              <w:rPr>
                <w:lang w:val="en-GB"/>
              </w:rPr>
              <w:t>suprafaţă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vertAlign w:val="superscript"/>
                <w:lang w:val="en-GB"/>
              </w:rPr>
              <w:t>(5)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330</w:t>
            </w:r>
            <w:r w:rsidR="00D02219">
              <w:rPr>
                <w:lang w:val="ro-RO"/>
              </w:rPr>
              <w:t xml:space="preserve"> </w:t>
            </w:r>
            <w:r w:rsidR="00D02219">
              <w:rPr>
                <w:lang w:val="ro-RO"/>
              </w:rPr>
              <w:t>m</w:t>
            </w:r>
            <w:r w:rsidR="00D02219" w:rsidRPr="002E76D4">
              <w:rPr>
                <w:vertAlign w:val="superscript"/>
                <w:lang w:val="ro-RO"/>
              </w:rPr>
              <w:t>3</w:t>
            </w:r>
            <w:r w:rsidR="00D02219" w:rsidRPr="002E76D4">
              <w:rPr>
                <w:lang w:val="ro-RO"/>
              </w:rPr>
              <w:t>/zi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330</w:t>
            </w:r>
            <w:r w:rsidR="00D02219">
              <w:rPr>
                <w:lang w:val="ro-RO"/>
              </w:rPr>
              <w:t xml:space="preserve"> </w:t>
            </w:r>
            <w:r w:rsidR="00D02219">
              <w:rPr>
                <w:lang w:val="ro-RO"/>
              </w:rPr>
              <w:t>m</w:t>
            </w:r>
            <w:r w:rsidR="00D02219" w:rsidRPr="002E76D4">
              <w:rPr>
                <w:vertAlign w:val="superscript"/>
                <w:lang w:val="ro-RO"/>
              </w:rPr>
              <w:t>3</w:t>
            </w:r>
            <w:r w:rsidR="00D02219" w:rsidRPr="002E76D4">
              <w:rPr>
                <w:lang w:val="ro-RO"/>
              </w:rPr>
              <w:t>/zi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E1555C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Tr="00E1555C">
        <w:trPr>
          <w:trHeight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Ape </w:t>
            </w:r>
            <w:proofErr w:type="spellStart"/>
            <w:r>
              <w:rPr>
                <w:lang w:val="en-GB"/>
              </w:rPr>
              <w:t>subterane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reîncărcate</w:t>
            </w:r>
            <w:proofErr w:type="spellEnd"/>
            <w:r>
              <w:rPr>
                <w:lang w:val="en-GB"/>
              </w:rPr>
              <w:t xml:space="preserve"> artificial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E1555C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E1555C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E1555C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E1555C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RPr="00C965C9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E1555C">
            <w:pPr>
              <w:jc w:val="both"/>
              <w:rPr>
                <w:lang w:val="fr-FR"/>
              </w:rPr>
            </w:pPr>
            <w:proofErr w:type="spellStart"/>
            <w:r w:rsidRPr="00C965C9">
              <w:rPr>
                <w:lang w:val="fr-FR"/>
              </w:rPr>
              <w:t>Amestec</w:t>
            </w:r>
            <w:proofErr w:type="spellEnd"/>
            <w:r w:rsidRPr="00C965C9">
              <w:rPr>
                <w:lang w:val="fr-FR"/>
              </w:rPr>
              <w:t xml:space="preserve"> </w:t>
            </w:r>
            <w:proofErr w:type="gramStart"/>
            <w:r w:rsidRPr="00C965C9">
              <w:rPr>
                <w:lang w:val="fr-FR"/>
              </w:rPr>
              <w:t>de ape</w:t>
            </w:r>
            <w:proofErr w:type="gramEnd"/>
            <w:r w:rsidRPr="00C965C9">
              <w:rPr>
                <w:lang w:val="fr-FR"/>
              </w:rPr>
              <w:t xml:space="preserve"> </w:t>
            </w:r>
            <w:proofErr w:type="spellStart"/>
            <w:r w:rsidRPr="00C965C9">
              <w:rPr>
                <w:lang w:val="fr-FR"/>
              </w:rPr>
              <w:t>subterane</w:t>
            </w:r>
            <w:proofErr w:type="spellEnd"/>
            <w:r w:rsidRPr="00C965C9">
              <w:rPr>
                <w:lang w:val="fr-FR"/>
              </w:rPr>
              <w:t xml:space="preserve"> </w:t>
            </w:r>
            <w:proofErr w:type="spellStart"/>
            <w:r w:rsidRPr="00C965C9">
              <w:rPr>
                <w:lang w:val="fr-FR"/>
              </w:rPr>
              <w:t>şi</w:t>
            </w:r>
            <w:proofErr w:type="spellEnd"/>
            <w:r w:rsidRPr="00C965C9">
              <w:rPr>
                <w:lang w:val="fr-FR"/>
              </w:rPr>
              <w:t xml:space="preserve"> ape de </w:t>
            </w:r>
            <w:proofErr w:type="spellStart"/>
            <w:r w:rsidRPr="00C965C9">
              <w:rPr>
                <w:lang w:val="fr-FR"/>
              </w:rPr>
              <w:t>suprafaţă</w:t>
            </w:r>
            <w:proofErr w:type="spellEnd"/>
            <w:r w:rsidRPr="00C965C9">
              <w:rPr>
                <w:lang w:val="fr-FR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E1555C" w:rsidP="00E1555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E1555C" w:rsidP="00E1555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E1555C" w:rsidP="00E1555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E1555C" w:rsidP="00E1555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1.5</w:t>
            </w: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F9305A">
            <w:pPr>
              <w:tabs>
                <w:tab w:val="right" w:pos="9684"/>
              </w:tabs>
              <w:jc w:val="both"/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Persoana</w:t>
            </w:r>
            <w:proofErr w:type="spellEnd"/>
            <w:r>
              <w:rPr>
                <w:b/>
                <w:lang w:val="en-GB"/>
              </w:rPr>
              <w:t xml:space="preserve"> de contact</w:t>
            </w:r>
            <w:r w:rsidR="00F9305A">
              <w:rPr>
                <w:b/>
                <w:lang w:val="en-GB"/>
              </w:rPr>
              <w:tab/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</w:t>
            </w:r>
            <w:proofErr w:type="spellEnd"/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27FB8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Dr.Bârzan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Alina</w:t>
            </w:r>
            <w:proofErr w:type="spellEnd"/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</w:t>
            </w:r>
            <w:proofErr w:type="spellEnd"/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27FB8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0267</w:t>
            </w:r>
            <w:r w:rsidR="000922C8">
              <w:rPr>
                <w:lang w:val="en-GB"/>
              </w:rPr>
              <w:t>-</w:t>
            </w:r>
            <w:r>
              <w:rPr>
                <w:lang w:val="en-GB"/>
              </w:rPr>
              <w:t>351398</w:t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27FB8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0267</w:t>
            </w:r>
            <w:r w:rsidR="000922C8">
              <w:rPr>
                <w:lang w:val="en-GB"/>
              </w:rPr>
              <w:t>-</w:t>
            </w:r>
            <w:r>
              <w:rPr>
                <w:lang w:val="en-GB"/>
              </w:rPr>
              <w:t>351459</w:t>
            </w:r>
          </w:p>
        </w:tc>
      </w:tr>
      <w:tr w:rsidR="00587C14" w:rsidTr="00E1555C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Pr="00227FB8" w:rsidRDefault="00227FB8" w:rsidP="00E1555C">
            <w:pPr>
              <w:jc w:val="both"/>
            </w:pPr>
            <w:proofErr w:type="spellStart"/>
            <w:r>
              <w:rPr>
                <w:lang w:val="en-GB"/>
              </w:rPr>
              <w:t>alim</w:t>
            </w:r>
            <w:proofErr w:type="spellEnd"/>
            <w:r>
              <w:t>@dspcovasna.ro</w:t>
            </w:r>
          </w:p>
        </w:tc>
      </w:tr>
      <w:tr w:rsidR="00587C14" w:rsidTr="00E1555C">
        <w:trPr>
          <w:trHeight w:val="258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Note</w:t>
            </w:r>
          </w:p>
        </w:tc>
      </w:tr>
      <w:tr w:rsidR="00587C14" w:rsidRPr="00C965C9" w:rsidTr="00E1555C">
        <w:trPr>
          <w:trHeight w:val="254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(0)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Pr="00C965C9" w:rsidRDefault="00587C14" w:rsidP="00E1555C">
            <w:pPr>
              <w:jc w:val="both"/>
              <w:rPr>
                <w:sz w:val="16"/>
                <w:szCs w:val="16"/>
                <w:lang w:val="it-IT"/>
              </w:rPr>
            </w:pPr>
            <w:r w:rsidRPr="00C965C9">
              <w:rPr>
                <w:sz w:val="16"/>
                <w:szCs w:val="16"/>
                <w:lang w:val="it-IT"/>
              </w:rPr>
              <w:t>Populaţia trebuie raportata ca număr întreg şi sa nu fie abreviată la o zecimala.</w:t>
            </w:r>
          </w:p>
        </w:tc>
      </w:tr>
      <w:tr w:rsidR="00587C14" w:rsidRPr="00C965C9" w:rsidTr="00E1555C">
        <w:trPr>
          <w:trHeight w:val="38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(1)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Pr="00C965C9" w:rsidRDefault="00587C14" w:rsidP="00E1555C">
            <w:pPr>
              <w:jc w:val="both"/>
              <w:rPr>
                <w:sz w:val="16"/>
                <w:szCs w:val="16"/>
                <w:lang w:val="it-IT"/>
              </w:rPr>
            </w:pPr>
            <w:r w:rsidRPr="00C965C9">
              <w:rPr>
                <w:sz w:val="16"/>
                <w:szCs w:val="16"/>
                <w:lang w:val="it-IT"/>
              </w:rPr>
              <w:t xml:space="preserve">Aceasta este suma CAT1, CAT2, CAT3 şi a ZAP care se raportează către comisie (cele care furnizează peste 1000 </w:t>
            </w:r>
            <w:r w:rsidRPr="00C965C9">
              <w:rPr>
                <w:lang w:val="it-IT"/>
              </w:rPr>
              <w:t xml:space="preserve"> </w:t>
            </w:r>
            <w:r w:rsidRPr="00C965C9">
              <w:rPr>
                <w:sz w:val="16"/>
                <w:szCs w:val="16"/>
                <w:lang w:val="it-IT"/>
              </w:rPr>
              <w:t xml:space="preserve">m³ sau aprovizionează peste 5000 locuitori) </w:t>
            </w:r>
          </w:p>
        </w:tc>
      </w:tr>
      <w:tr w:rsidR="00587C14" w:rsidTr="00E1555C">
        <w:trPr>
          <w:trHeight w:val="38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(2)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Daca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nu se </w:t>
            </w:r>
            <w:proofErr w:type="spellStart"/>
            <w:r>
              <w:rPr>
                <w:sz w:val="16"/>
                <w:szCs w:val="16"/>
                <w:lang w:val="en-GB"/>
              </w:rPr>
              <w:t>cunoaste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volumul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sz w:val="16"/>
                <w:szCs w:val="16"/>
                <w:lang w:val="en-GB"/>
              </w:rPr>
              <w:t>apa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distribuit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clasificarea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ZAP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CAT1, CAT2, CAT3 </w:t>
            </w:r>
            <w:proofErr w:type="spellStart"/>
            <w:r>
              <w:rPr>
                <w:sz w:val="16"/>
                <w:szCs w:val="16"/>
                <w:lang w:val="en-GB"/>
              </w:rPr>
              <w:t>poate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fi </w:t>
            </w:r>
            <w:proofErr w:type="spellStart"/>
            <w:r>
              <w:rPr>
                <w:sz w:val="16"/>
                <w:szCs w:val="16"/>
                <w:lang w:val="en-GB"/>
              </w:rPr>
              <w:t>efectuată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bazându-vă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populaţia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deservită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presupunând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un </w:t>
            </w:r>
            <w:proofErr w:type="spellStart"/>
            <w:r>
              <w:rPr>
                <w:sz w:val="16"/>
                <w:szCs w:val="16"/>
                <w:lang w:val="en-GB"/>
              </w:rPr>
              <w:t>consum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200 l/</w:t>
            </w:r>
            <w:proofErr w:type="spellStart"/>
            <w:r>
              <w:rPr>
                <w:sz w:val="16"/>
                <w:szCs w:val="16"/>
                <w:lang w:val="en-GB"/>
              </w:rPr>
              <w:t>persoana</w:t>
            </w:r>
            <w:proofErr w:type="spellEnd"/>
            <w:r>
              <w:rPr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sz w:val="16"/>
                <w:szCs w:val="16"/>
                <w:lang w:val="en-GB"/>
              </w:rPr>
              <w:t>zi</w:t>
            </w:r>
            <w:proofErr w:type="spellEnd"/>
            <w:r>
              <w:rPr>
                <w:sz w:val="16"/>
                <w:szCs w:val="16"/>
                <w:lang w:val="en-GB"/>
              </w:rPr>
              <w:t>.</w:t>
            </w:r>
          </w:p>
        </w:tc>
      </w:tr>
      <w:tr w:rsidR="00587C14" w:rsidRPr="00C965C9" w:rsidTr="00E1555C">
        <w:trPr>
          <w:trHeight w:val="18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(3)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Dacă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nu </w:t>
            </w:r>
            <w:proofErr w:type="spellStart"/>
            <w:r>
              <w:rPr>
                <w:sz w:val="16"/>
                <w:szCs w:val="16"/>
                <w:lang w:val="fr-FR"/>
              </w:rPr>
              <w:t>există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date de </w:t>
            </w:r>
            <w:proofErr w:type="spellStart"/>
            <w:r>
              <w:rPr>
                <w:sz w:val="16"/>
                <w:szCs w:val="16"/>
                <w:lang w:val="fr-FR"/>
              </w:rPr>
              <w:t>masurare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fr-FR"/>
              </w:rPr>
              <w:t>a</w:t>
            </w:r>
            <w:proofErr w:type="gram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volumului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fr-FR"/>
              </w:rPr>
              <w:t>lăsaţi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această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zonă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necompletată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. </w:t>
            </w:r>
          </w:p>
        </w:tc>
      </w:tr>
      <w:tr w:rsidR="00587C14" w:rsidTr="00E1555C">
        <w:trPr>
          <w:trHeight w:val="27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(4)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Ape </w:t>
            </w:r>
            <w:proofErr w:type="spellStart"/>
            <w:r>
              <w:rPr>
                <w:sz w:val="16"/>
                <w:szCs w:val="16"/>
                <w:lang w:val="en-GB"/>
              </w:rPr>
              <w:t>subterane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înseamă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toate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apele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care </w:t>
            </w:r>
            <w:proofErr w:type="spellStart"/>
            <w:r>
              <w:rPr>
                <w:sz w:val="16"/>
                <w:szCs w:val="16"/>
                <w:lang w:val="en-GB"/>
              </w:rPr>
              <w:t>sunt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sub </w:t>
            </w:r>
            <w:proofErr w:type="spellStart"/>
            <w:r>
              <w:rPr>
                <w:sz w:val="16"/>
                <w:szCs w:val="16"/>
                <w:lang w:val="en-GB"/>
              </w:rPr>
              <w:t>suprafaţa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solului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zona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sz w:val="16"/>
                <w:szCs w:val="16"/>
                <w:lang w:val="en-GB"/>
              </w:rPr>
              <w:t>saturaţie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şi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contact direct cu </w:t>
            </w:r>
            <w:proofErr w:type="spellStart"/>
            <w:r>
              <w:rPr>
                <w:sz w:val="16"/>
                <w:szCs w:val="16"/>
                <w:lang w:val="en-GB"/>
              </w:rPr>
              <w:t>solul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sau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subsolul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. </w:t>
            </w:r>
          </w:p>
        </w:tc>
      </w:tr>
      <w:tr w:rsidR="00587C14" w:rsidTr="00E1555C">
        <w:trPr>
          <w:trHeight w:val="193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(5)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Ape de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suprafaţă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înseamnă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ape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interioare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, cu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excepţia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apelor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subterane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apelor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tranziţie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şi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apelor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costiere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. </w:t>
            </w:r>
          </w:p>
        </w:tc>
      </w:tr>
    </w:tbl>
    <w:p w:rsidR="00587C14" w:rsidRDefault="00587C14" w:rsidP="00587C14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2096"/>
        <w:gridCol w:w="2246"/>
        <w:gridCol w:w="2143"/>
      </w:tblGrid>
      <w:tr w:rsidR="00587C14" w:rsidRPr="000A6AF1" w:rsidTr="00E1555C">
        <w:trPr>
          <w:cantSplit/>
        </w:trPr>
        <w:tc>
          <w:tcPr>
            <w:tcW w:w="9540" w:type="dxa"/>
            <w:gridSpan w:val="4"/>
          </w:tcPr>
          <w:p w:rsidR="00587C14" w:rsidRPr="000A6AF1" w:rsidRDefault="00587C14" w:rsidP="00E1555C">
            <w:pPr>
              <w:jc w:val="both"/>
              <w:rPr>
                <w:b/>
              </w:rPr>
            </w:pPr>
            <w:proofErr w:type="spellStart"/>
            <w:r w:rsidRPr="000A6AF1">
              <w:rPr>
                <w:b/>
              </w:rPr>
              <w:t>Tabel</w:t>
            </w:r>
            <w:proofErr w:type="spellEnd"/>
            <w:r w:rsidRPr="000A6AF1">
              <w:rPr>
                <w:b/>
              </w:rPr>
              <w:t xml:space="preserve"> 2 </w:t>
            </w:r>
          </w:p>
          <w:p w:rsidR="00587C14" w:rsidRPr="003106F9" w:rsidRDefault="00587C14" w:rsidP="00E1555C">
            <w:pPr>
              <w:jc w:val="both"/>
              <w:rPr>
                <w:b/>
              </w:rPr>
            </w:pPr>
            <w:r w:rsidRPr="000A6AF1">
              <w:rPr>
                <w:b/>
              </w:rPr>
              <w:t xml:space="preserve">ZAP </w:t>
            </w:r>
            <w:proofErr w:type="spellStart"/>
            <w:r w:rsidRPr="000A6AF1">
              <w:rPr>
                <w:b/>
              </w:rPr>
              <w:t>mici</w:t>
            </w:r>
            <w:proofErr w:type="spellEnd"/>
            <w:r w:rsidRPr="000A6AF1">
              <w:rPr>
                <w:b/>
              </w:rPr>
              <w:t xml:space="preserve"> care </w:t>
            </w:r>
            <w:proofErr w:type="spellStart"/>
            <w:r w:rsidRPr="000A6AF1">
              <w:rPr>
                <w:b/>
              </w:rPr>
              <w:t>respectă</w:t>
            </w:r>
            <w:proofErr w:type="spellEnd"/>
            <w:r w:rsidRPr="000A6AF1">
              <w:rPr>
                <w:b/>
              </w:rPr>
              <w:t xml:space="preserve"> </w:t>
            </w:r>
            <w:proofErr w:type="spellStart"/>
            <w:r w:rsidRPr="000A6AF1">
              <w:rPr>
                <w:b/>
              </w:rPr>
              <w:t>valorile</w:t>
            </w:r>
            <w:proofErr w:type="spellEnd"/>
            <w:r w:rsidRPr="000A6AF1">
              <w:rPr>
                <w:b/>
              </w:rPr>
              <w:t xml:space="preserve"> </w:t>
            </w:r>
            <w:proofErr w:type="spellStart"/>
            <w:r w:rsidRPr="000A6AF1">
              <w:rPr>
                <w:b/>
              </w:rPr>
              <w:t>parametrilor</w:t>
            </w:r>
            <w:proofErr w:type="spellEnd"/>
            <w:r w:rsidRPr="000A6AF1">
              <w:rPr>
                <w:b/>
              </w:rPr>
              <w:t xml:space="preserve"> </w:t>
            </w:r>
            <w:proofErr w:type="spellStart"/>
            <w:r w:rsidRPr="000A6AF1">
              <w:rPr>
                <w:b/>
              </w:rPr>
              <w:t>Directivei</w:t>
            </w:r>
            <w:proofErr w:type="spellEnd"/>
            <w:r w:rsidRPr="000A6AF1">
              <w:rPr>
                <w:b/>
              </w:rPr>
              <w:t xml:space="preserve"> </w:t>
            </w:r>
            <w:r w:rsidRPr="000A6AF1">
              <w:t xml:space="preserve">(se </w:t>
            </w:r>
            <w:proofErr w:type="spellStart"/>
            <w:r w:rsidRPr="000A6AF1">
              <w:t>exclud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parametrii</w:t>
            </w:r>
            <w:proofErr w:type="spellEnd"/>
            <w:r w:rsidRPr="00B61E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0324">
              <w:t>suplimentari</w:t>
            </w:r>
            <w:proofErr w:type="spellEnd"/>
            <w:r w:rsidRPr="00000324">
              <w:t xml:space="preserve"> </w:t>
            </w:r>
            <w:proofErr w:type="spellStart"/>
            <w:r w:rsidRPr="00000324">
              <w:t>pentru</w:t>
            </w:r>
            <w:proofErr w:type="spellEnd"/>
            <w:r w:rsidRPr="00000324">
              <w:t xml:space="preserve"> </w:t>
            </w:r>
            <w:proofErr w:type="spellStart"/>
            <w:r w:rsidRPr="00000324">
              <w:t>România</w:t>
            </w:r>
            <w:proofErr w:type="spellEnd"/>
            <w:r>
              <w:t>:</w:t>
            </w:r>
            <w:r w:rsidRPr="000A6AF1">
              <w:t xml:space="preserve"> </w:t>
            </w:r>
            <w:proofErr w:type="spellStart"/>
            <w:r w:rsidRPr="000A6AF1">
              <w:t>Clor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rezidual</w:t>
            </w:r>
            <w:proofErr w:type="spellEnd"/>
            <w:r w:rsidRPr="000A6AF1">
              <w:t xml:space="preserve"> liber, </w:t>
            </w:r>
            <w:proofErr w:type="spellStart"/>
            <w:r w:rsidRPr="000A6AF1">
              <w:t>cianuri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libere</w:t>
            </w:r>
            <w:proofErr w:type="spellEnd"/>
            <w:r w:rsidRPr="000A6AF1">
              <w:t xml:space="preserve">, </w:t>
            </w:r>
            <w:proofErr w:type="spellStart"/>
            <w:r w:rsidRPr="000A6AF1">
              <w:t>sulfuri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şi</w:t>
            </w:r>
            <w:proofErr w:type="spellEnd"/>
            <w:r w:rsidRPr="000A6AF1">
              <w:t xml:space="preserve"> H</w:t>
            </w:r>
            <w:r w:rsidRPr="000A6AF1">
              <w:rPr>
                <w:vertAlign w:val="subscript"/>
              </w:rPr>
              <w:t>2</w:t>
            </w:r>
            <w:r w:rsidRPr="000A6AF1">
              <w:t xml:space="preserve">S, </w:t>
            </w:r>
            <w:r w:rsidRPr="000A6AF1">
              <w:rPr>
                <w:bCs/>
              </w:rPr>
              <w:t xml:space="preserve">nr. </w:t>
            </w:r>
            <w:proofErr w:type="spellStart"/>
            <w:r w:rsidRPr="000A6AF1">
              <w:rPr>
                <w:bCs/>
              </w:rPr>
              <w:t>colonii</w:t>
            </w:r>
            <w:proofErr w:type="spellEnd"/>
            <w:r w:rsidRPr="000A6AF1">
              <w:rPr>
                <w:bCs/>
              </w:rPr>
              <w:t xml:space="preserve"> la </w:t>
            </w:r>
            <w:r w:rsidRPr="000A6AF1">
              <w:t xml:space="preserve">37 </w:t>
            </w:r>
            <w:r w:rsidRPr="000A6AF1">
              <w:rPr>
                <w:rFonts w:cs="Arial"/>
              </w:rPr>
              <w:t>º</w:t>
            </w:r>
            <w:r w:rsidRPr="000A6AF1">
              <w:t xml:space="preserve">C, zinc, </w:t>
            </w:r>
            <w:proofErr w:type="spellStart"/>
            <w:r w:rsidRPr="000A6AF1">
              <w:t>duritate</w:t>
            </w:r>
            <w:proofErr w:type="spellEnd"/>
            <w:r w:rsidRPr="000A6AF1">
              <w:t>)</w:t>
            </w:r>
            <w:r w:rsidRPr="000A6AF1">
              <w:rPr>
                <w:vertAlign w:val="superscript"/>
              </w:rPr>
              <w:t>(0)</w:t>
            </w:r>
          </w:p>
        </w:tc>
      </w:tr>
      <w:tr w:rsidR="00587C14" w:rsidRPr="00F96F05" w:rsidTr="00E1555C">
        <w:trPr>
          <w:cantSplit/>
        </w:trPr>
        <w:tc>
          <w:tcPr>
            <w:tcW w:w="3055" w:type="dxa"/>
          </w:tcPr>
          <w:p w:rsidR="00587C14" w:rsidRPr="000A6AF1" w:rsidRDefault="00587C14" w:rsidP="00E1555C">
            <w:pPr>
              <w:jc w:val="both"/>
              <w:rPr>
                <w:b/>
                <w:color w:val="666699"/>
                <w:highlight w:val="lightGray"/>
              </w:rPr>
            </w:pPr>
          </w:p>
        </w:tc>
        <w:tc>
          <w:tcPr>
            <w:tcW w:w="6485" w:type="dxa"/>
            <w:gridSpan w:val="3"/>
            <w:shd w:val="clear" w:color="auto" w:fill="auto"/>
          </w:tcPr>
          <w:p w:rsidR="00587C14" w:rsidRPr="00F96F05" w:rsidRDefault="00587C14" w:rsidP="00E1555C">
            <w:pPr>
              <w:jc w:val="both"/>
              <w:rPr>
                <w:lang w:val="it-IT"/>
              </w:rPr>
            </w:pPr>
            <w:r w:rsidRPr="00F96F05">
              <w:rPr>
                <w:lang w:val="it-IT"/>
              </w:rPr>
              <w:t>Numărul ZAP din diferitele categori</w:t>
            </w:r>
            <w:r>
              <w:rPr>
                <w:lang w:val="it-IT"/>
              </w:rPr>
              <w:t>i</w:t>
            </w:r>
          </w:p>
        </w:tc>
      </w:tr>
      <w:tr w:rsidR="00587C14" w:rsidRPr="009E5A59" w:rsidTr="00E1555C">
        <w:trPr>
          <w:cantSplit/>
        </w:trPr>
        <w:tc>
          <w:tcPr>
            <w:tcW w:w="3055" w:type="dxa"/>
          </w:tcPr>
          <w:p w:rsidR="00587C14" w:rsidRPr="00F96F05" w:rsidRDefault="00587C14" w:rsidP="00E1555C">
            <w:pPr>
              <w:jc w:val="both"/>
              <w:rPr>
                <w:color w:val="666699"/>
                <w:highlight w:val="lightGray"/>
                <w:lang w:val="it-IT"/>
              </w:rPr>
            </w:pPr>
          </w:p>
        </w:tc>
        <w:tc>
          <w:tcPr>
            <w:tcW w:w="2096" w:type="dxa"/>
            <w:shd w:val="clear" w:color="auto" w:fill="auto"/>
          </w:tcPr>
          <w:p w:rsidR="00587C14" w:rsidRPr="009E5A59" w:rsidRDefault="00587C14" w:rsidP="00E1555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CAT1</w:t>
            </w:r>
          </w:p>
        </w:tc>
        <w:tc>
          <w:tcPr>
            <w:tcW w:w="2246" w:type="dxa"/>
            <w:shd w:val="clear" w:color="auto" w:fill="auto"/>
          </w:tcPr>
          <w:p w:rsidR="00587C14" w:rsidRPr="009E5A59" w:rsidRDefault="00587C14" w:rsidP="00E1555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2143" w:type="dxa"/>
            <w:shd w:val="clear" w:color="auto" w:fill="auto"/>
          </w:tcPr>
          <w:p w:rsidR="00587C14" w:rsidRPr="009E5A59" w:rsidRDefault="00587C14" w:rsidP="00E1555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RPr="009E5A59" w:rsidTr="00E1555C">
        <w:trPr>
          <w:cantSplit/>
        </w:trPr>
        <w:tc>
          <w:tcPr>
            <w:tcW w:w="3055" w:type="dxa"/>
          </w:tcPr>
          <w:p w:rsidR="00587C14" w:rsidRPr="00F22E35" w:rsidRDefault="00587C14" w:rsidP="00E1555C">
            <w:pPr>
              <w:jc w:val="both"/>
              <w:rPr>
                <w:b/>
                <w:color w:val="666699"/>
                <w:highlight w:val="lightGray"/>
                <w:lang w:val="en-GB"/>
              </w:rPr>
            </w:pPr>
          </w:p>
        </w:tc>
        <w:tc>
          <w:tcPr>
            <w:tcW w:w="2096" w:type="dxa"/>
            <w:shd w:val="clear" w:color="auto" w:fill="auto"/>
          </w:tcPr>
          <w:p w:rsidR="00587C14" w:rsidRPr="001B7C8D" w:rsidRDefault="001B7C8D" w:rsidP="001B7C8D">
            <w:pPr>
              <w:jc w:val="center"/>
              <w:rPr>
                <w:sz w:val="28"/>
                <w:lang w:val="en-GB"/>
              </w:rPr>
            </w:pPr>
            <w:r w:rsidRPr="001B7C8D">
              <w:rPr>
                <w:sz w:val="28"/>
                <w:lang w:val="en-GB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587C14" w:rsidRPr="001B7C8D" w:rsidRDefault="001B7C8D" w:rsidP="001B7C8D">
            <w:pPr>
              <w:jc w:val="center"/>
              <w:rPr>
                <w:sz w:val="28"/>
                <w:lang w:val="en-GB"/>
              </w:rPr>
            </w:pPr>
            <w:r w:rsidRPr="001B7C8D">
              <w:rPr>
                <w:sz w:val="28"/>
                <w:lang w:val="en-GB"/>
              </w:rPr>
              <w:t>12</w:t>
            </w:r>
          </w:p>
        </w:tc>
        <w:tc>
          <w:tcPr>
            <w:tcW w:w="2143" w:type="dxa"/>
            <w:shd w:val="clear" w:color="auto" w:fill="auto"/>
          </w:tcPr>
          <w:p w:rsidR="00587C14" w:rsidRPr="001B7C8D" w:rsidRDefault="001B7C8D" w:rsidP="001B7C8D">
            <w:pPr>
              <w:jc w:val="center"/>
              <w:rPr>
                <w:sz w:val="28"/>
                <w:lang w:val="en-GB"/>
              </w:rPr>
            </w:pPr>
            <w:r w:rsidRPr="001B7C8D">
              <w:rPr>
                <w:sz w:val="28"/>
                <w:lang w:val="en-GB"/>
              </w:rPr>
              <w:t>0</w:t>
            </w:r>
          </w:p>
        </w:tc>
      </w:tr>
    </w:tbl>
    <w:p w:rsidR="00587C14" w:rsidRDefault="00587C14" w:rsidP="00587C14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1080"/>
        <w:gridCol w:w="1080"/>
        <w:gridCol w:w="860"/>
        <w:gridCol w:w="1134"/>
        <w:gridCol w:w="526"/>
        <w:gridCol w:w="720"/>
        <w:gridCol w:w="720"/>
        <w:gridCol w:w="1080"/>
      </w:tblGrid>
      <w:tr w:rsidR="00587C14" w:rsidRPr="00951747" w:rsidTr="00E1555C">
        <w:tc>
          <w:tcPr>
            <w:tcW w:w="9540" w:type="dxa"/>
            <w:gridSpan w:val="10"/>
          </w:tcPr>
          <w:p w:rsidR="00587C14" w:rsidRPr="00951747" w:rsidRDefault="00587C14" w:rsidP="00E1555C">
            <w:pPr>
              <w:jc w:val="both"/>
              <w:rPr>
                <w:rFonts w:ascii="Calibri" w:eastAsia="Calibri" w:hAnsi="Calibri"/>
                <w:b/>
                <w:bCs/>
                <w:lang w:val="it-IT"/>
              </w:rPr>
            </w:pPr>
            <w:r w:rsidRPr="00951747">
              <w:rPr>
                <w:rFonts w:ascii="Calibri" w:eastAsia="Calibri" w:hAnsi="Calibri"/>
                <w:b/>
                <w:bCs/>
                <w:lang w:val="it-IT"/>
              </w:rPr>
              <w:t>Tabel 3</w:t>
            </w:r>
          </w:p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sz w:val="20"/>
                <w:vertAlign w:val="superscript"/>
                <w:lang w:val="it-IT"/>
              </w:rPr>
            </w:pPr>
            <w:r w:rsidRPr="00951747">
              <w:rPr>
                <w:rFonts w:eastAsia="Calibri"/>
                <w:bCs/>
                <w:sz w:val="22"/>
                <w:szCs w:val="22"/>
                <w:lang w:val="it-IT"/>
              </w:rPr>
              <w:t>Informaţii asupra neconformităţilor în Zonele de Aprovizionare mici</w:t>
            </w:r>
            <w:r w:rsidRPr="00951747">
              <w:rPr>
                <w:rFonts w:eastAsia="Calibri"/>
                <w:b w:val="0"/>
                <w:lang w:val="it-IT"/>
              </w:rPr>
              <w:t xml:space="preserve"> </w:t>
            </w:r>
            <w:r w:rsidRPr="00951747">
              <w:rPr>
                <w:rFonts w:eastAsia="Calibri"/>
                <w:b w:val="0"/>
                <w:sz w:val="20"/>
                <w:vertAlign w:val="superscript"/>
                <w:lang w:val="it-IT"/>
              </w:rPr>
              <w:t>(0)</w:t>
            </w:r>
          </w:p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sz w:val="16"/>
                <w:szCs w:val="16"/>
                <w:lang w:val="it-IT"/>
              </w:rPr>
            </w:pPr>
            <w:r w:rsidRPr="00951747">
              <w:rPr>
                <w:rFonts w:eastAsia="Calibri"/>
                <w:b w:val="0"/>
                <w:sz w:val="16"/>
                <w:szCs w:val="16"/>
                <w:lang w:val="it-IT"/>
              </w:rPr>
              <w:t>În coloana parametru se vor trece toti parametrii la care au fost inregistrate neconformităţi, inclusiv parametrii suplimentari pentru România</w:t>
            </w:r>
          </w:p>
        </w:tc>
      </w:tr>
      <w:tr w:rsidR="00587C14" w:rsidRPr="00951747" w:rsidTr="00E1555C">
        <w:tc>
          <w:tcPr>
            <w:tcW w:w="2340" w:type="dxa"/>
            <w:gridSpan w:val="2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22"/>
                <w:szCs w:val="22"/>
                <w:lang w:val="ro-RO"/>
              </w:rPr>
            </w:pPr>
            <w:r w:rsidRPr="00951747">
              <w:rPr>
                <w:rFonts w:eastAsia="Calibri"/>
                <w:sz w:val="22"/>
                <w:szCs w:val="22"/>
              </w:rPr>
              <w:t>Jude</w:t>
            </w:r>
            <w:r w:rsidRPr="00951747">
              <w:rPr>
                <w:rFonts w:eastAsia="Calibri"/>
                <w:sz w:val="22"/>
                <w:szCs w:val="22"/>
                <w:lang w:val="ro-RO"/>
              </w:rPr>
              <w:t>ţ</w:t>
            </w:r>
          </w:p>
        </w:tc>
        <w:tc>
          <w:tcPr>
            <w:tcW w:w="7200" w:type="dxa"/>
            <w:gridSpan w:val="8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587C14" w:rsidRPr="00951747" w:rsidTr="00E1555C">
        <w:tc>
          <w:tcPr>
            <w:tcW w:w="2340" w:type="dxa"/>
            <w:gridSpan w:val="2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51747">
              <w:rPr>
                <w:rFonts w:eastAsia="Calibri"/>
                <w:bCs/>
                <w:sz w:val="22"/>
                <w:szCs w:val="22"/>
              </w:rPr>
              <w:t>2012</w:t>
            </w:r>
          </w:p>
        </w:tc>
        <w:tc>
          <w:tcPr>
            <w:tcW w:w="7200" w:type="dxa"/>
            <w:gridSpan w:val="8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587C14" w:rsidRPr="00951747" w:rsidTr="001A073B">
        <w:tc>
          <w:tcPr>
            <w:tcW w:w="16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20"/>
              </w:rPr>
            </w:pPr>
            <w:r w:rsidRPr="00951747">
              <w:rPr>
                <w:rFonts w:eastAsia="Calibri"/>
                <w:sz w:val="20"/>
              </w:rPr>
              <w:t>Parametru</w:t>
            </w:r>
            <w:r w:rsidRPr="00951747">
              <w:rPr>
                <w:rFonts w:eastAsia="Calibri"/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</w:p>
        </w:tc>
        <w:tc>
          <w:tcPr>
            <w:tcW w:w="108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Cs/>
                <w:sz w:val="12"/>
                <w:szCs w:val="12"/>
                <w:lang w:val="it-IT"/>
              </w:rPr>
            </w:pPr>
            <w:r w:rsidRPr="00951747">
              <w:rPr>
                <w:rFonts w:eastAsia="Calibri"/>
                <w:bCs/>
                <w:sz w:val="12"/>
                <w:szCs w:val="12"/>
                <w:lang w:val="it-IT"/>
              </w:rPr>
              <w:t>Numar de ZAP neconforme in diferitele categorii</w:t>
            </w:r>
          </w:p>
        </w:tc>
        <w:tc>
          <w:tcPr>
            <w:tcW w:w="108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2"/>
                <w:szCs w:val="12"/>
                <w:lang w:val="it-IT"/>
              </w:rPr>
            </w:pPr>
            <w:r w:rsidRPr="00951747">
              <w:rPr>
                <w:rFonts w:eastAsia="Calibri"/>
                <w:sz w:val="12"/>
                <w:szCs w:val="12"/>
                <w:lang w:val="it-IT"/>
              </w:rPr>
              <w:t>Număr total de analize in differitele categorii</w:t>
            </w:r>
          </w:p>
        </w:tc>
        <w:tc>
          <w:tcPr>
            <w:tcW w:w="860" w:type="dxa"/>
          </w:tcPr>
          <w:p w:rsidR="00587C14" w:rsidRPr="00951747" w:rsidRDefault="00587C14" w:rsidP="00E1555C">
            <w:pPr>
              <w:pStyle w:val="Corptext"/>
              <w:jc w:val="left"/>
              <w:rPr>
                <w:rFonts w:eastAsia="Calibri"/>
                <w:sz w:val="12"/>
                <w:szCs w:val="12"/>
                <w:vertAlign w:val="superscript"/>
                <w:lang w:val="it-IT"/>
              </w:rPr>
            </w:pPr>
            <w:r w:rsidRPr="00951747">
              <w:rPr>
                <w:rFonts w:eastAsia="Calibri"/>
                <w:sz w:val="12"/>
                <w:szCs w:val="12"/>
                <w:lang w:val="it-IT"/>
              </w:rPr>
              <w:t>Number de neconformităţi</w:t>
            </w:r>
          </w:p>
          <w:p w:rsidR="00587C14" w:rsidRPr="00951747" w:rsidRDefault="00587C14" w:rsidP="00E1555C">
            <w:pPr>
              <w:pStyle w:val="Corptext"/>
              <w:jc w:val="left"/>
              <w:rPr>
                <w:rFonts w:eastAsia="Calibri"/>
                <w:bCs/>
                <w:sz w:val="12"/>
                <w:szCs w:val="12"/>
                <w:lang w:val="it-IT"/>
              </w:rPr>
            </w:pPr>
            <w:r w:rsidRPr="00951747">
              <w:rPr>
                <w:rFonts w:eastAsia="Calibri"/>
                <w:bCs/>
                <w:sz w:val="12"/>
                <w:szCs w:val="12"/>
                <w:lang w:val="it-IT"/>
              </w:rPr>
              <w:t>in diferitele categorii</w:t>
            </w:r>
            <w:r w:rsidRPr="00951747">
              <w:rPr>
                <w:rFonts w:eastAsia="Calibri"/>
                <w:bCs/>
                <w:sz w:val="12"/>
                <w:szCs w:val="12"/>
                <w:vertAlign w:val="superscript"/>
                <w:lang w:val="it-IT"/>
              </w:rPr>
              <w:t>2</w:t>
            </w:r>
          </w:p>
        </w:tc>
        <w:tc>
          <w:tcPr>
            <w:tcW w:w="1134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proofErr w:type="spellStart"/>
            <w:r w:rsidRPr="00951747">
              <w:rPr>
                <w:rFonts w:eastAsia="Calibri"/>
                <w:sz w:val="12"/>
                <w:szCs w:val="12"/>
              </w:rPr>
              <w:t>Valoarea</w:t>
            </w:r>
            <w:proofErr w:type="spellEnd"/>
            <w:r w:rsidRPr="00951747">
              <w:rPr>
                <w:rFonts w:eastAsia="Calibri"/>
                <w:sz w:val="12"/>
                <w:szCs w:val="12"/>
              </w:rPr>
              <w:t xml:space="preserve"> </w:t>
            </w:r>
            <w:proofErr w:type="spellStart"/>
            <w:r w:rsidRPr="00951747">
              <w:rPr>
                <w:rFonts w:eastAsia="Calibri"/>
                <w:sz w:val="12"/>
                <w:szCs w:val="12"/>
              </w:rPr>
              <w:t>maximă</w:t>
            </w:r>
            <w:proofErr w:type="spellEnd"/>
            <w:r w:rsidRPr="00951747">
              <w:rPr>
                <w:rFonts w:eastAsia="Calibri"/>
                <w:sz w:val="12"/>
                <w:szCs w:val="12"/>
              </w:rPr>
              <w:t xml:space="preserve"> </w:t>
            </w:r>
            <w:proofErr w:type="spellStart"/>
            <w:r w:rsidRPr="00951747">
              <w:rPr>
                <w:rFonts w:eastAsia="Calibri"/>
                <w:sz w:val="12"/>
                <w:szCs w:val="12"/>
              </w:rPr>
              <w:t>inregistrata</w:t>
            </w:r>
            <w:proofErr w:type="spellEnd"/>
          </w:p>
        </w:tc>
        <w:tc>
          <w:tcPr>
            <w:tcW w:w="526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sz w:val="12"/>
                <w:szCs w:val="12"/>
                <w:vertAlign w:val="superscript"/>
              </w:rPr>
            </w:pPr>
            <w:r w:rsidRPr="00951747">
              <w:rPr>
                <w:rFonts w:eastAsia="Calibri"/>
                <w:sz w:val="12"/>
                <w:szCs w:val="12"/>
              </w:rPr>
              <w:t>Cauza</w:t>
            </w:r>
            <w:r w:rsidRPr="00951747">
              <w:rPr>
                <w:rFonts w:eastAsia="Calibri"/>
                <w:sz w:val="12"/>
                <w:szCs w:val="12"/>
                <w:vertAlign w:val="superscript"/>
              </w:rPr>
              <w:t>3</w:t>
            </w:r>
          </w:p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r w:rsidRPr="00951747">
              <w:rPr>
                <w:rFonts w:eastAsia="Calibri"/>
                <w:sz w:val="12"/>
                <w:szCs w:val="12"/>
              </w:rPr>
              <w:t>(code)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proofErr w:type="spellStart"/>
            <w:r w:rsidRPr="00951747">
              <w:rPr>
                <w:rFonts w:eastAsia="Calibri"/>
                <w:bCs/>
                <w:sz w:val="12"/>
                <w:szCs w:val="12"/>
              </w:rPr>
              <w:t>Cauza</w:t>
            </w:r>
            <w:proofErr w:type="spellEnd"/>
            <w:r w:rsidRPr="00951747">
              <w:rPr>
                <w:rFonts w:eastAsia="Calibri"/>
                <w:sz w:val="12"/>
                <w:szCs w:val="12"/>
                <w:vertAlign w:val="superscript"/>
              </w:rPr>
              <w:br/>
            </w:r>
            <w:r w:rsidRPr="00951747">
              <w:rPr>
                <w:rFonts w:eastAsia="Calibri"/>
                <w:sz w:val="12"/>
                <w:szCs w:val="12"/>
              </w:rPr>
              <w:t>(text)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jc w:val="both"/>
              <w:rPr>
                <w:rFonts w:ascii="Calibri" w:eastAsia="Calibri" w:hAnsi="Calibri"/>
                <w:b/>
                <w:sz w:val="12"/>
                <w:szCs w:val="12"/>
                <w:vertAlign w:val="superscript"/>
                <w:lang w:val="fr-FR"/>
              </w:rPr>
            </w:pPr>
            <w:proofErr w:type="spellStart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>Actiune</w:t>
            </w:r>
            <w:proofErr w:type="spellEnd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>re-mediere</w:t>
            </w:r>
            <w:proofErr w:type="spellEnd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 xml:space="preserve"> </w:t>
            </w:r>
            <w:r w:rsidRPr="00951747">
              <w:rPr>
                <w:rFonts w:ascii="Calibri" w:eastAsia="Calibri" w:hAnsi="Calibri"/>
                <w:b/>
                <w:sz w:val="12"/>
                <w:szCs w:val="12"/>
                <w:vertAlign w:val="superscript"/>
                <w:lang w:val="fr-FR"/>
              </w:rPr>
              <w:t>3</w:t>
            </w:r>
          </w:p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2"/>
                <w:szCs w:val="12"/>
                <w:lang w:val="fr-FR"/>
              </w:rPr>
            </w:pPr>
            <w:r w:rsidRPr="00951747">
              <w:rPr>
                <w:rFonts w:eastAsia="Calibri"/>
                <w:sz w:val="12"/>
                <w:szCs w:val="12"/>
                <w:lang w:val="fr-FR"/>
              </w:rPr>
              <w:t>(code)</w:t>
            </w:r>
          </w:p>
        </w:tc>
        <w:tc>
          <w:tcPr>
            <w:tcW w:w="1080" w:type="dxa"/>
          </w:tcPr>
          <w:p w:rsidR="00587C14" w:rsidRPr="00951747" w:rsidRDefault="00587C14" w:rsidP="00E1555C">
            <w:pPr>
              <w:jc w:val="both"/>
              <w:rPr>
                <w:rFonts w:ascii="Calibri" w:eastAsia="Calibri" w:hAnsi="Calibri"/>
                <w:b/>
                <w:sz w:val="12"/>
                <w:szCs w:val="12"/>
                <w:vertAlign w:val="superscript"/>
              </w:rPr>
            </w:pPr>
            <w:proofErr w:type="spellStart"/>
            <w:r w:rsidRPr="00951747">
              <w:rPr>
                <w:rFonts w:ascii="Calibri" w:eastAsia="Calibri" w:hAnsi="Calibri"/>
                <w:b/>
                <w:sz w:val="12"/>
                <w:szCs w:val="12"/>
                <w:lang w:val="en-GB"/>
              </w:rPr>
              <w:t>Termen</w:t>
            </w:r>
            <w:proofErr w:type="spellEnd"/>
            <w:r w:rsidRPr="00951747">
              <w:rPr>
                <w:rFonts w:ascii="Calibri" w:eastAsia="Calibri" w:hAnsi="Calibri"/>
                <w:b/>
                <w:sz w:val="12"/>
                <w:szCs w:val="12"/>
                <w:lang w:val="en-GB"/>
              </w:rPr>
              <w:t xml:space="preserve"> de remediere</w:t>
            </w:r>
            <w:r w:rsidRPr="00951747">
              <w:rPr>
                <w:rFonts w:ascii="Calibri" w:eastAsia="Calibri" w:hAnsi="Calibri"/>
                <w:b/>
                <w:sz w:val="12"/>
                <w:szCs w:val="12"/>
                <w:vertAlign w:val="superscript"/>
                <w:lang w:val="en-GB"/>
              </w:rPr>
              <w:t>3</w:t>
            </w:r>
          </w:p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r w:rsidRPr="00951747">
              <w:rPr>
                <w:rFonts w:eastAsia="Calibri"/>
                <w:sz w:val="12"/>
                <w:szCs w:val="12"/>
              </w:rPr>
              <w:t>(</w:t>
            </w:r>
            <w:proofErr w:type="spellStart"/>
            <w:r w:rsidRPr="00951747">
              <w:rPr>
                <w:rFonts w:eastAsia="Calibri"/>
                <w:sz w:val="12"/>
                <w:szCs w:val="12"/>
              </w:rPr>
              <w:t>Scurt,Mediu,Lung</w:t>
            </w:r>
            <w:proofErr w:type="spellEnd"/>
            <w:r w:rsidRPr="00951747">
              <w:rPr>
                <w:rFonts w:eastAsia="Calibri"/>
                <w:sz w:val="12"/>
                <w:szCs w:val="12"/>
              </w:rPr>
              <w:t>)</w:t>
            </w:r>
          </w:p>
        </w:tc>
      </w:tr>
      <w:tr w:rsidR="00587C14" w:rsidRPr="00951747" w:rsidTr="001A073B">
        <w:tc>
          <w:tcPr>
            <w:tcW w:w="1620" w:type="dxa"/>
            <w:vMerge w:val="restart"/>
          </w:tcPr>
          <w:p w:rsidR="00587C14" w:rsidRDefault="001B7C8D" w:rsidP="00BE4C56">
            <w:pPr>
              <w:pStyle w:val="Corptext"/>
              <w:rPr>
                <w:rFonts w:eastAsia="Calibri"/>
                <w:b w:val="0"/>
                <w:bCs/>
              </w:rPr>
            </w:pPr>
            <w:proofErr w:type="spellStart"/>
            <w:r>
              <w:rPr>
                <w:rFonts w:eastAsia="Calibri"/>
                <w:b w:val="0"/>
                <w:bCs/>
              </w:rPr>
              <w:t>Bacterii</w:t>
            </w:r>
            <w:proofErr w:type="spellEnd"/>
          </w:p>
          <w:p w:rsidR="001B7C8D" w:rsidRPr="00951747" w:rsidRDefault="001B7C8D" w:rsidP="00BE4C56">
            <w:pPr>
              <w:pStyle w:val="Corptext"/>
              <w:rPr>
                <w:rFonts w:eastAsia="Calibri"/>
                <w:b w:val="0"/>
                <w:bCs/>
              </w:rPr>
            </w:pPr>
            <w:proofErr w:type="spellStart"/>
            <w:r>
              <w:rPr>
                <w:rFonts w:eastAsia="Calibri"/>
                <w:b w:val="0"/>
                <w:bCs/>
              </w:rPr>
              <w:t>coliforme</w:t>
            </w:r>
            <w:proofErr w:type="spellEnd"/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080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9</w:t>
            </w:r>
          </w:p>
        </w:tc>
        <w:tc>
          <w:tcPr>
            <w:tcW w:w="860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134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93</w:t>
            </w:r>
          </w:p>
        </w:tc>
        <w:tc>
          <w:tcPr>
            <w:tcW w:w="526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587C14" w:rsidRPr="00951747" w:rsidTr="001A073B">
        <w:tc>
          <w:tcPr>
            <w:tcW w:w="1620" w:type="dxa"/>
            <w:vMerge/>
          </w:tcPr>
          <w:p w:rsidR="00587C14" w:rsidRPr="00951747" w:rsidRDefault="00587C14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080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5</w:t>
            </w:r>
          </w:p>
        </w:tc>
        <w:tc>
          <w:tcPr>
            <w:tcW w:w="860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134" w:type="dxa"/>
          </w:tcPr>
          <w:p w:rsidR="00587C14" w:rsidRPr="00951747" w:rsidRDefault="001B7C8D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30</w:t>
            </w:r>
          </w:p>
        </w:tc>
        <w:tc>
          <w:tcPr>
            <w:tcW w:w="526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587C14" w:rsidRPr="00951747" w:rsidTr="001A073B">
        <w:tc>
          <w:tcPr>
            <w:tcW w:w="1620" w:type="dxa"/>
            <w:vMerge/>
          </w:tcPr>
          <w:p w:rsidR="00587C14" w:rsidRPr="00951747" w:rsidRDefault="00587C14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587C14" w:rsidRPr="00951747" w:rsidTr="001A073B">
        <w:tc>
          <w:tcPr>
            <w:tcW w:w="1620" w:type="dxa"/>
            <w:vMerge w:val="restart"/>
          </w:tcPr>
          <w:p w:rsidR="00587C14" w:rsidRPr="00951747" w:rsidRDefault="009842E4" w:rsidP="00BE4C56">
            <w:pPr>
              <w:pStyle w:val="Corptext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Escherichia coli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587C14" w:rsidRPr="00951747" w:rsidRDefault="00F326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</w:t>
            </w:r>
          </w:p>
        </w:tc>
        <w:tc>
          <w:tcPr>
            <w:tcW w:w="860" w:type="dxa"/>
          </w:tcPr>
          <w:p w:rsidR="00587C14" w:rsidRPr="00951747" w:rsidRDefault="00F326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134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23</w:t>
            </w:r>
          </w:p>
        </w:tc>
        <w:tc>
          <w:tcPr>
            <w:tcW w:w="526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587C14" w:rsidRPr="00951747" w:rsidTr="001A073B">
        <w:tc>
          <w:tcPr>
            <w:tcW w:w="1620" w:type="dxa"/>
            <w:vMerge/>
          </w:tcPr>
          <w:p w:rsidR="00587C14" w:rsidRPr="00951747" w:rsidRDefault="00587C14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587C14" w:rsidRPr="00951747" w:rsidRDefault="000544D7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860" w:type="dxa"/>
          </w:tcPr>
          <w:p w:rsidR="00587C14" w:rsidRPr="00951747" w:rsidRDefault="005C370A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134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13</w:t>
            </w:r>
          </w:p>
        </w:tc>
        <w:tc>
          <w:tcPr>
            <w:tcW w:w="526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587C14" w:rsidRPr="00951747" w:rsidRDefault="009842E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587C14" w:rsidRPr="00951747" w:rsidTr="001A073B">
        <w:tc>
          <w:tcPr>
            <w:tcW w:w="1620" w:type="dxa"/>
            <w:vMerge/>
          </w:tcPr>
          <w:p w:rsidR="00587C14" w:rsidRPr="00951747" w:rsidRDefault="00587C14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587C14" w:rsidRPr="00951747" w:rsidRDefault="00CD718F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587C14" w:rsidRPr="00951747" w:rsidRDefault="00CD718F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587C14" w:rsidRPr="00951747" w:rsidRDefault="00CD718F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587C14" w:rsidRPr="00951747" w:rsidRDefault="00CD718F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587C14" w:rsidRPr="00951747" w:rsidTr="001A073B">
        <w:tc>
          <w:tcPr>
            <w:tcW w:w="1620" w:type="dxa"/>
            <w:vMerge w:val="restart"/>
          </w:tcPr>
          <w:p w:rsidR="00587C14" w:rsidRPr="00951747" w:rsidRDefault="00682239" w:rsidP="00BE4C56">
            <w:pPr>
              <w:pStyle w:val="Corptext"/>
              <w:rPr>
                <w:rFonts w:eastAsia="Calibri"/>
                <w:b w:val="0"/>
                <w:bCs/>
              </w:rPr>
            </w:pPr>
            <w:proofErr w:type="spellStart"/>
            <w:r>
              <w:rPr>
                <w:rFonts w:eastAsia="Calibri"/>
                <w:b w:val="0"/>
                <w:bCs/>
              </w:rPr>
              <w:t>Enterococi</w:t>
            </w:r>
            <w:proofErr w:type="spellEnd"/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 1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</w:t>
            </w:r>
          </w:p>
        </w:tc>
        <w:tc>
          <w:tcPr>
            <w:tcW w:w="86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134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38</w:t>
            </w:r>
          </w:p>
        </w:tc>
        <w:tc>
          <w:tcPr>
            <w:tcW w:w="526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587C14" w:rsidRPr="00951747" w:rsidTr="001A073B">
        <w:tc>
          <w:tcPr>
            <w:tcW w:w="1620" w:type="dxa"/>
            <w:vMerge/>
          </w:tcPr>
          <w:p w:rsidR="00587C14" w:rsidRPr="00951747" w:rsidRDefault="00587C14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 2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86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134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59</w:t>
            </w:r>
          </w:p>
        </w:tc>
        <w:tc>
          <w:tcPr>
            <w:tcW w:w="526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587C14" w:rsidRPr="00951747" w:rsidTr="00BE4C56">
        <w:trPr>
          <w:trHeight w:val="153"/>
        </w:trPr>
        <w:tc>
          <w:tcPr>
            <w:tcW w:w="1620" w:type="dxa"/>
            <w:vMerge/>
          </w:tcPr>
          <w:p w:rsidR="00587C14" w:rsidRPr="00951747" w:rsidRDefault="00587C14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 3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587C14" w:rsidRPr="00951747" w:rsidRDefault="00682239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587C14" w:rsidRPr="00951747" w:rsidRDefault="00587C14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1A073B" w:rsidRPr="00951747" w:rsidTr="001A073B">
        <w:tc>
          <w:tcPr>
            <w:tcW w:w="1620" w:type="dxa"/>
            <w:vMerge w:val="restart"/>
          </w:tcPr>
          <w:p w:rsidR="001A073B" w:rsidRPr="001A073B" w:rsidRDefault="001A073B" w:rsidP="00BE4C56">
            <w:pPr>
              <w:pStyle w:val="Corptext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 xml:space="preserve">Nr. </w:t>
            </w:r>
            <w:proofErr w:type="spellStart"/>
            <w:r>
              <w:rPr>
                <w:rFonts w:eastAsia="Calibri"/>
                <w:b w:val="0"/>
                <w:bCs/>
              </w:rPr>
              <w:t>colonii</w:t>
            </w:r>
            <w:proofErr w:type="spellEnd"/>
            <w:r>
              <w:rPr>
                <w:rFonts w:eastAsia="Calibri"/>
                <w:b w:val="0"/>
                <w:bCs/>
              </w:rPr>
              <w:t xml:space="preserve"> la 22</w:t>
            </w:r>
            <w:r w:rsidRPr="001A073B">
              <w:rPr>
                <w:rFonts w:eastAsia="Calibri"/>
                <w:b w:val="0"/>
                <w:bCs/>
                <w:vertAlign w:val="superscript"/>
              </w:rPr>
              <w:t>0</w:t>
            </w:r>
            <w:r>
              <w:rPr>
                <w:rFonts w:eastAsia="Calibri"/>
                <w:b w:val="0"/>
                <w:bCs/>
              </w:rPr>
              <w:t>C</w:t>
            </w: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5</w:t>
            </w:r>
          </w:p>
        </w:tc>
        <w:tc>
          <w:tcPr>
            <w:tcW w:w="108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15</w:t>
            </w:r>
          </w:p>
        </w:tc>
        <w:tc>
          <w:tcPr>
            <w:tcW w:w="86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5</w:t>
            </w:r>
          </w:p>
        </w:tc>
        <w:tc>
          <w:tcPr>
            <w:tcW w:w="1134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p. 2000</w:t>
            </w:r>
          </w:p>
        </w:tc>
        <w:tc>
          <w:tcPr>
            <w:tcW w:w="526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1A073B" w:rsidRPr="00951747" w:rsidTr="001A073B">
        <w:tc>
          <w:tcPr>
            <w:tcW w:w="1620" w:type="dxa"/>
            <w:vMerge/>
          </w:tcPr>
          <w:p w:rsidR="001A073B" w:rsidRPr="00951747" w:rsidRDefault="001A073B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08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6</w:t>
            </w:r>
          </w:p>
        </w:tc>
        <w:tc>
          <w:tcPr>
            <w:tcW w:w="86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134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1500</w:t>
            </w:r>
          </w:p>
        </w:tc>
        <w:tc>
          <w:tcPr>
            <w:tcW w:w="526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1A073B" w:rsidRPr="00951747" w:rsidTr="001A073B">
        <w:tc>
          <w:tcPr>
            <w:tcW w:w="1620" w:type="dxa"/>
            <w:vMerge/>
          </w:tcPr>
          <w:p w:rsidR="001A073B" w:rsidRPr="00951747" w:rsidRDefault="001A073B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1A073B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1A073B" w:rsidRPr="00951747" w:rsidRDefault="001A073B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0B3EEC" w:rsidRPr="00951747" w:rsidTr="001A073B">
        <w:tc>
          <w:tcPr>
            <w:tcW w:w="1620" w:type="dxa"/>
            <w:vMerge w:val="restart"/>
          </w:tcPr>
          <w:p w:rsidR="000B3EEC" w:rsidRPr="00951747" w:rsidRDefault="000B3EEC" w:rsidP="00BE4C56">
            <w:pPr>
              <w:pStyle w:val="Corptext"/>
              <w:rPr>
                <w:rFonts w:eastAsia="Calibri"/>
                <w:b w:val="0"/>
                <w:bCs/>
              </w:rPr>
            </w:pPr>
            <w:proofErr w:type="spellStart"/>
            <w:r>
              <w:rPr>
                <w:rFonts w:eastAsia="Calibri"/>
                <w:b w:val="0"/>
                <w:bCs/>
              </w:rPr>
              <w:t>Amoniu</w:t>
            </w:r>
            <w:proofErr w:type="spellEnd"/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86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134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0,59</w:t>
            </w:r>
          </w:p>
        </w:tc>
        <w:tc>
          <w:tcPr>
            <w:tcW w:w="526" w:type="dxa"/>
          </w:tcPr>
          <w:p w:rsidR="000B3EEC" w:rsidRPr="00951747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0B3EEC" w:rsidRPr="00951747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0B3EEC" w:rsidRPr="00951747" w:rsidTr="001A073B">
        <w:tc>
          <w:tcPr>
            <w:tcW w:w="1620" w:type="dxa"/>
            <w:vMerge/>
          </w:tcPr>
          <w:p w:rsidR="000B3EEC" w:rsidRPr="00951747" w:rsidRDefault="000B3EEC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0B3EEC" w:rsidRPr="00951747" w:rsidTr="001A073B">
        <w:tc>
          <w:tcPr>
            <w:tcW w:w="1620" w:type="dxa"/>
            <w:vMerge/>
          </w:tcPr>
          <w:p w:rsidR="000B3EEC" w:rsidRPr="00951747" w:rsidRDefault="000B3EEC" w:rsidP="00BE4C56">
            <w:pPr>
              <w:pStyle w:val="Corptext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0B3EEC" w:rsidRPr="00951747" w:rsidTr="001A073B">
        <w:tc>
          <w:tcPr>
            <w:tcW w:w="1620" w:type="dxa"/>
            <w:vMerge w:val="restart"/>
          </w:tcPr>
          <w:p w:rsidR="000B3EEC" w:rsidRPr="00951747" w:rsidRDefault="000B3EEC" w:rsidP="00BE4C56">
            <w:pPr>
              <w:pStyle w:val="Corptext"/>
              <w:rPr>
                <w:rFonts w:eastAsia="Calibri"/>
                <w:b w:val="0"/>
                <w:bCs/>
              </w:rPr>
            </w:pPr>
            <w:proofErr w:type="spellStart"/>
            <w:r>
              <w:rPr>
                <w:rFonts w:eastAsia="Calibri"/>
                <w:b w:val="0"/>
                <w:bCs/>
              </w:rPr>
              <w:t>Fier</w:t>
            </w:r>
            <w:proofErr w:type="spellEnd"/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86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134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684,00</w:t>
            </w:r>
          </w:p>
        </w:tc>
        <w:tc>
          <w:tcPr>
            <w:tcW w:w="526" w:type="dxa"/>
          </w:tcPr>
          <w:p w:rsidR="000B3EEC" w:rsidRPr="00951747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0B3EEC" w:rsidRPr="00951747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0B3EEC" w:rsidRPr="00951747" w:rsidTr="001A073B">
        <w:tc>
          <w:tcPr>
            <w:tcW w:w="1620" w:type="dxa"/>
            <w:vMerge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0B3EEC" w:rsidRPr="00951747" w:rsidTr="001A073B">
        <w:tc>
          <w:tcPr>
            <w:tcW w:w="1620" w:type="dxa"/>
            <w:vMerge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0B3EEC" w:rsidRDefault="00BF6D55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0B3EEC" w:rsidRPr="00951747" w:rsidRDefault="000B3EEC" w:rsidP="00E1555C">
            <w:pPr>
              <w:pStyle w:val="Corptext"/>
              <w:jc w:val="both"/>
              <w:rPr>
                <w:rFonts w:eastAsia="Calibri"/>
                <w:b w:val="0"/>
                <w:bCs/>
              </w:rPr>
            </w:pPr>
          </w:p>
        </w:tc>
      </w:tr>
    </w:tbl>
    <w:p w:rsidR="00504F8F" w:rsidRDefault="00504F8F" w:rsidP="00587C14"/>
    <w:p w:rsidR="00504F8F" w:rsidRDefault="00504F8F" w:rsidP="00587C14"/>
    <w:p w:rsidR="00587C14" w:rsidRDefault="001A073B" w:rsidP="00587C14">
      <w:r>
        <w:tab/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3"/>
        <w:gridCol w:w="2093"/>
        <w:gridCol w:w="1834"/>
        <w:gridCol w:w="2160"/>
      </w:tblGrid>
      <w:tr w:rsidR="00587C14" w:rsidRPr="00323BE1" w:rsidTr="00E1555C">
        <w:trPr>
          <w:cantSplit/>
        </w:trPr>
        <w:tc>
          <w:tcPr>
            <w:tcW w:w="9540" w:type="dxa"/>
            <w:gridSpan w:val="4"/>
          </w:tcPr>
          <w:p w:rsidR="00587C14" w:rsidRPr="00323BE1" w:rsidRDefault="00587C14" w:rsidP="00E1555C">
            <w:pPr>
              <w:jc w:val="both"/>
              <w:rPr>
                <w:sz w:val="18"/>
                <w:szCs w:val="18"/>
                <w:lang w:val="it-IT"/>
              </w:rPr>
            </w:pPr>
            <w:r w:rsidRPr="00323BE1">
              <w:rPr>
                <w:b/>
                <w:lang w:val="it-IT"/>
              </w:rPr>
              <w:t>Ta</w:t>
            </w:r>
            <w:r>
              <w:rPr>
                <w:b/>
                <w:lang w:val="it-IT"/>
              </w:rPr>
              <w:t>b</w:t>
            </w:r>
            <w:r w:rsidRPr="00323BE1">
              <w:rPr>
                <w:b/>
                <w:lang w:val="it-IT"/>
              </w:rPr>
              <w:t xml:space="preserve">el 4 Numărul de ZAP mici care nu respectă prevederile privind monitorizarea </w:t>
            </w:r>
          </w:p>
        </w:tc>
      </w:tr>
      <w:tr w:rsidR="00587C14" w:rsidRPr="009E5A59" w:rsidTr="00E1555C">
        <w:trPr>
          <w:cantSplit/>
        </w:trPr>
        <w:tc>
          <w:tcPr>
            <w:tcW w:w="9540" w:type="dxa"/>
            <w:gridSpan w:val="4"/>
          </w:tcPr>
          <w:p w:rsidR="00587C14" w:rsidRPr="003106F9" w:rsidRDefault="00587C14" w:rsidP="00E1555C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106F9">
              <w:rPr>
                <w:b/>
                <w:sz w:val="22"/>
                <w:szCs w:val="22"/>
                <w:lang w:val="en-GB"/>
              </w:rPr>
              <w:t>Monitorizare</w:t>
            </w:r>
            <w:proofErr w:type="spellEnd"/>
            <w:r w:rsidRPr="003106F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06F9">
              <w:rPr>
                <w:b/>
                <w:sz w:val="22"/>
                <w:szCs w:val="22"/>
                <w:lang w:val="en-GB"/>
              </w:rPr>
              <w:t>insuficientă</w:t>
            </w:r>
            <w:proofErr w:type="spellEnd"/>
          </w:p>
        </w:tc>
      </w:tr>
      <w:tr w:rsidR="00587C14" w:rsidRPr="009E5A59" w:rsidTr="00E1555C">
        <w:trPr>
          <w:cantSplit/>
        </w:trPr>
        <w:tc>
          <w:tcPr>
            <w:tcW w:w="3453" w:type="dxa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  <w:r w:rsidRPr="009E5A59">
              <w:rPr>
                <w:lang w:val="en-GB"/>
              </w:rPr>
              <w:t xml:space="preserve"> </w:t>
            </w:r>
            <w:r>
              <w:rPr>
                <w:lang w:val="en-GB"/>
              </w:rPr>
              <w:t>CAT1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RPr="009E5A59" w:rsidTr="00E1555C">
        <w:trPr>
          <w:cantSplit/>
        </w:trPr>
        <w:tc>
          <w:tcPr>
            <w:tcW w:w="3453" w:type="dxa"/>
          </w:tcPr>
          <w:p w:rsidR="00587C14" w:rsidRPr="000A6AF1" w:rsidRDefault="00587C14" w:rsidP="00E1555C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Neconformităţi</w:t>
            </w:r>
            <w:proofErr w:type="spellEnd"/>
            <w:r>
              <w:rPr>
                <w:sz w:val="20"/>
                <w:lang w:val="en-GB"/>
              </w:rPr>
              <w:t xml:space="preserve"> cu </w:t>
            </w:r>
            <w:proofErr w:type="spellStart"/>
            <w:r>
              <w:rPr>
                <w:sz w:val="20"/>
                <w:lang w:val="en-GB"/>
              </w:rPr>
              <w:t>f</w:t>
            </w:r>
            <w:r w:rsidRPr="000A6AF1">
              <w:rPr>
                <w:sz w:val="20"/>
                <w:lang w:val="en-GB"/>
              </w:rPr>
              <w:t>recvenţa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proofErr w:type="spellStart"/>
            <w:r w:rsidRPr="000A6AF1">
              <w:rPr>
                <w:sz w:val="20"/>
                <w:lang w:val="en-GB"/>
              </w:rPr>
              <w:t>monitorizării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proofErr w:type="spellStart"/>
            <w:r w:rsidRPr="000A6AF1">
              <w:rPr>
                <w:sz w:val="20"/>
                <w:lang w:val="en-GB"/>
              </w:rPr>
              <w:t>prevăzută</w:t>
            </w:r>
            <w:proofErr w:type="spellEnd"/>
            <w:r w:rsidRPr="000A6AF1">
              <w:rPr>
                <w:sz w:val="20"/>
                <w:lang w:val="en-GB"/>
              </w:rPr>
              <w:t xml:space="preserve"> de </w:t>
            </w:r>
            <w:proofErr w:type="spellStart"/>
            <w:r w:rsidRPr="000A6AF1">
              <w:rPr>
                <w:sz w:val="20"/>
                <w:lang w:val="en-GB"/>
              </w:rPr>
              <w:t>legislaţia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proofErr w:type="spellStart"/>
            <w:r w:rsidRPr="000A6AF1">
              <w:rPr>
                <w:sz w:val="20"/>
                <w:lang w:val="en-GB"/>
              </w:rPr>
              <w:t>naţională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r w:rsidRPr="000A6AF1">
              <w:rPr>
                <w:vertAlign w:val="superscript"/>
                <w:lang w:val="en-GB"/>
              </w:rPr>
              <w:t>(4)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87C14" w:rsidRPr="00646FB8" w:rsidRDefault="00646FB8" w:rsidP="00646FB8">
            <w:pPr>
              <w:jc w:val="center"/>
              <w:rPr>
                <w:sz w:val="32"/>
                <w:szCs w:val="32"/>
                <w:vertAlign w:val="superscript"/>
                <w:lang w:val="en-GB"/>
              </w:rPr>
            </w:pPr>
            <w:r w:rsidRPr="00646FB8">
              <w:rPr>
                <w:sz w:val="32"/>
                <w:szCs w:val="32"/>
                <w:vertAlign w:val="superscript"/>
                <w:lang w:val="en-GB"/>
              </w:rPr>
              <w:t>48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646FB8" w:rsidP="00646F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646FB8" w:rsidP="00646F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RPr="009E5A59" w:rsidTr="00E1555C">
        <w:trPr>
          <w:cantSplit/>
        </w:trPr>
        <w:tc>
          <w:tcPr>
            <w:tcW w:w="3453" w:type="dxa"/>
          </w:tcPr>
          <w:p w:rsidR="00587C14" w:rsidRDefault="00587C14" w:rsidP="00E1555C">
            <w:pPr>
              <w:jc w:val="both"/>
              <w:rPr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Neconformităţi</w:t>
            </w:r>
            <w:proofErr w:type="spellEnd"/>
            <w:r>
              <w:rPr>
                <w:sz w:val="20"/>
                <w:lang w:val="en-GB"/>
              </w:rPr>
              <w:t xml:space="preserve"> cu </w:t>
            </w:r>
            <w:proofErr w:type="spellStart"/>
            <w:r>
              <w:rPr>
                <w:sz w:val="20"/>
                <w:lang w:val="en-GB"/>
              </w:rPr>
              <w:t>frecvenţa</w:t>
            </w:r>
            <w:proofErr w:type="spellEnd"/>
            <w:r>
              <w:rPr>
                <w:sz w:val="20"/>
                <w:lang w:val="en-GB"/>
              </w:rPr>
              <w:t xml:space="preserve"> de </w:t>
            </w:r>
            <w:proofErr w:type="spellStart"/>
            <w:r>
              <w:rPr>
                <w:sz w:val="20"/>
                <w:lang w:val="en-GB"/>
              </w:rPr>
              <w:t>monitorizare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prevăzută</w:t>
            </w:r>
            <w:proofErr w:type="spellEnd"/>
            <w:r>
              <w:rPr>
                <w:sz w:val="20"/>
                <w:lang w:val="en-GB"/>
              </w:rPr>
              <w:t xml:space="preserve"> de </w:t>
            </w:r>
            <w:proofErr w:type="spellStart"/>
            <w:r>
              <w:rPr>
                <w:sz w:val="20"/>
                <w:lang w:val="en-GB"/>
              </w:rPr>
              <w:t>Directiva</w:t>
            </w:r>
            <w:proofErr w:type="spellEnd"/>
            <w:r>
              <w:rPr>
                <w:sz w:val="20"/>
                <w:lang w:val="en-GB"/>
              </w:rPr>
              <w:t xml:space="preserve"> 98/83 </w:t>
            </w:r>
            <w:r>
              <w:rPr>
                <w:vertAlign w:val="superscript"/>
                <w:lang w:val="en-GB"/>
              </w:rPr>
              <w:t>(5)</w:t>
            </w:r>
            <w:r w:rsidRPr="00F22E35">
              <w:rPr>
                <w:vertAlign w:val="superscript"/>
                <w:lang w:val="en-GB"/>
              </w:rPr>
              <w:t xml:space="preserve"> 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646FB8" w:rsidP="00646F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646FB8" w:rsidP="00646F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646FB8" w:rsidP="00646FB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RPr="000A6AF1" w:rsidTr="00E1555C">
        <w:trPr>
          <w:cantSplit/>
        </w:trPr>
        <w:tc>
          <w:tcPr>
            <w:tcW w:w="3453" w:type="dxa"/>
          </w:tcPr>
          <w:p w:rsidR="00587C14" w:rsidRPr="000A6AF1" w:rsidRDefault="00587C14" w:rsidP="00E1555C">
            <w:pPr>
              <w:jc w:val="both"/>
              <w:rPr>
                <w:sz w:val="20"/>
                <w:lang w:val="pt-BR"/>
              </w:rPr>
            </w:pPr>
            <w:r w:rsidRPr="000A6AF1">
              <w:rPr>
                <w:sz w:val="20"/>
                <w:lang w:val="pt-BR"/>
              </w:rPr>
              <w:t xml:space="preserve">Populatia afectată de monitorizarea insuficientă 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87C14" w:rsidRPr="000A6AF1" w:rsidRDefault="00646FB8" w:rsidP="00646FB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12810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87C14" w:rsidRPr="000A6AF1" w:rsidRDefault="00646FB8" w:rsidP="00646FB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13309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7C14" w:rsidRPr="000A6AF1" w:rsidRDefault="00646FB8" w:rsidP="00646FB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:rsidR="00587C14" w:rsidRPr="000A6AF1" w:rsidTr="00E1555C">
        <w:trPr>
          <w:cantSplit/>
        </w:trPr>
        <w:tc>
          <w:tcPr>
            <w:tcW w:w="9540" w:type="dxa"/>
            <w:gridSpan w:val="4"/>
          </w:tcPr>
          <w:p w:rsidR="00587C14" w:rsidRPr="003106F9" w:rsidRDefault="00587C14" w:rsidP="00E1555C">
            <w:pPr>
              <w:jc w:val="center"/>
              <w:rPr>
                <w:sz w:val="22"/>
                <w:szCs w:val="22"/>
                <w:lang w:val="pt-BR"/>
              </w:rPr>
            </w:pPr>
            <w:r w:rsidRPr="003106F9">
              <w:rPr>
                <w:b/>
                <w:sz w:val="22"/>
                <w:szCs w:val="22"/>
                <w:lang w:val="pt-BR"/>
              </w:rPr>
              <w:t>Absenţa totală a datelor de monitorizare</w:t>
            </w:r>
          </w:p>
        </w:tc>
      </w:tr>
      <w:tr w:rsidR="00587C14" w:rsidRPr="009E5A59" w:rsidTr="00E1555C">
        <w:trPr>
          <w:cantSplit/>
        </w:trPr>
        <w:tc>
          <w:tcPr>
            <w:tcW w:w="3453" w:type="dxa"/>
            <w:tcBorders>
              <w:right w:val="single" w:sz="4" w:space="0" w:color="auto"/>
            </w:tcBorders>
          </w:tcPr>
          <w:p w:rsidR="00587C14" w:rsidRPr="000A6AF1" w:rsidRDefault="00587C14" w:rsidP="00E1555C">
            <w:pPr>
              <w:jc w:val="both"/>
              <w:rPr>
                <w:lang w:val="pt-BR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  <w:r w:rsidRPr="000A6AF1">
              <w:rPr>
                <w:lang w:val="pt-BR"/>
              </w:rPr>
              <w:t xml:space="preserve"> </w:t>
            </w:r>
            <w:r>
              <w:rPr>
                <w:lang w:val="en-GB"/>
              </w:rPr>
              <w:t>CAT1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RPr="000A6AF1" w:rsidTr="00E1555C">
        <w:trPr>
          <w:cantSplit/>
        </w:trPr>
        <w:tc>
          <w:tcPr>
            <w:tcW w:w="3453" w:type="dxa"/>
            <w:tcBorders>
              <w:right w:val="single" w:sz="4" w:space="0" w:color="auto"/>
            </w:tcBorders>
          </w:tcPr>
          <w:p w:rsidR="00587C14" w:rsidRPr="000A6AF1" w:rsidRDefault="00587C14" w:rsidP="00E1555C">
            <w:pPr>
              <w:jc w:val="both"/>
              <w:rPr>
                <w:lang w:val="it-IT"/>
              </w:rPr>
            </w:pPr>
            <w:r w:rsidRPr="000A6AF1">
              <w:rPr>
                <w:sz w:val="20"/>
                <w:lang w:val="it-IT"/>
              </w:rPr>
              <w:t xml:space="preserve">ZAP mici care nu sunt monitorizate deloc 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0A6AF1" w:rsidRDefault="00646FB8" w:rsidP="00646FB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0A6AF1" w:rsidRDefault="00646FB8" w:rsidP="00646FB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C14" w:rsidRPr="000A6AF1" w:rsidRDefault="00646FB8" w:rsidP="00646FB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</w:tr>
      <w:tr w:rsidR="00587C14" w:rsidRPr="00E25B7A" w:rsidTr="00E1555C">
        <w:trPr>
          <w:cantSplit/>
        </w:trPr>
        <w:tc>
          <w:tcPr>
            <w:tcW w:w="3453" w:type="dxa"/>
            <w:tcBorders>
              <w:right w:val="single" w:sz="4" w:space="0" w:color="auto"/>
            </w:tcBorders>
          </w:tcPr>
          <w:p w:rsidR="00587C14" w:rsidRPr="00E25B7A" w:rsidRDefault="00587C14" w:rsidP="00E1555C">
            <w:pPr>
              <w:jc w:val="both"/>
              <w:rPr>
                <w:sz w:val="20"/>
                <w:lang w:val="fr-FR"/>
              </w:rPr>
            </w:pPr>
            <w:proofErr w:type="spellStart"/>
            <w:r w:rsidRPr="00E25B7A">
              <w:rPr>
                <w:sz w:val="20"/>
                <w:lang w:val="fr-FR"/>
              </w:rPr>
              <w:t>Popula</w:t>
            </w:r>
            <w:r>
              <w:rPr>
                <w:sz w:val="20"/>
                <w:lang w:val="fr-FR"/>
              </w:rPr>
              <w:t>ţ</w:t>
            </w:r>
            <w:r w:rsidRPr="00E25B7A">
              <w:rPr>
                <w:sz w:val="20"/>
                <w:lang w:val="fr-FR"/>
              </w:rPr>
              <w:t>ia</w:t>
            </w:r>
            <w:proofErr w:type="spellEnd"/>
            <w:r w:rsidRPr="00E25B7A">
              <w:rPr>
                <w:sz w:val="20"/>
                <w:lang w:val="fr-FR"/>
              </w:rPr>
              <w:t xml:space="preserve"> </w:t>
            </w:r>
            <w:proofErr w:type="spellStart"/>
            <w:r w:rsidRPr="00E25B7A">
              <w:rPr>
                <w:sz w:val="20"/>
                <w:lang w:val="fr-FR"/>
              </w:rPr>
              <w:t>afectată</w:t>
            </w:r>
            <w:proofErr w:type="spellEnd"/>
            <w:r w:rsidRPr="00E25B7A">
              <w:rPr>
                <w:sz w:val="20"/>
                <w:lang w:val="fr-FR"/>
              </w:rPr>
              <w:t xml:space="preserve"> </w:t>
            </w:r>
            <w:proofErr w:type="gramStart"/>
            <w:r w:rsidRPr="00E25B7A">
              <w:rPr>
                <w:sz w:val="20"/>
                <w:lang w:val="fr-FR"/>
              </w:rPr>
              <w:t xml:space="preserve">de  </w:t>
            </w:r>
            <w:proofErr w:type="spellStart"/>
            <w:r w:rsidRPr="00E25B7A">
              <w:rPr>
                <w:sz w:val="20"/>
                <w:lang w:val="fr-FR"/>
              </w:rPr>
              <w:t>absenţa</w:t>
            </w:r>
            <w:proofErr w:type="spellEnd"/>
            <w:proofErr w:type="gramEnd"/>
            <w:r w:rsidRPr="00E25B7A">
              <w:rPr>
                <w:sz w:val="20"/>
                <w:lang w:val="fr-FR"/>
              </w:rPr>
              <w:t xml:space="preserve"> </w:t>
            </w:r>
            <w:proofErr w:type="spellStart"/>
            <w:r w:rsidRPr="00E25B7A">
              <w:rPr>
                <w:sz w:val="20"/>
                <w:lang w:val="fr-FR"/>
              </w:rPr>
              <w:t>totală</w:t>
            </w:r>
            <w:proofErr w:type="spellEnd"/>
            <w:r w:rsidRPr="00E25B7A">
              <w:rPr>
                <w:sz w:val="20"/>
                <w:lang w:val="fr-FR"/>
              </w:rPr>
              <w:t xml:space="preserve"> a </w:t>
            </w:r>
            <w:proofErr w:type="spellStart"/>
            <w:r w:rsidRPr="00E25B7A">
              <w:rPr>
                <w:sz w:val="20"/>
                <w:lang w:val="fr-FR"/>
              </w:rPr>
              <w:t>monitorizării</w:t>
            </w:r>
            <w:proofErr w:type="spellEnd"/>
            <w:r w:rsidRPr="00E25B7A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E25B7A" w:rsidRDefault="00646FB8" w:rsidP="00646FB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E25B7A" w:rsidRDefault="00646FB8" w:rsidP="00646FB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C14" w:rsidRPr="00E25B7A" w:rsidRDefault="00646FB8" w:rsidP="00646FB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</w:tbl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120"/>
      </w:tblGrid>
      <w:tr w:rsidR="00587C14" w:rsidRPr="00CC0E4F" w:rsidTr="00E1555C">
        <w:trPr>
          <w:cantSplit/>
        </w:trPr>
        <w:tc>
          <w:tcPr>
            <w:tcW w:w="9540" w:type="dxa"/>
            <w:gridSpan w:val="2"/>
          </w:tcPr>
          <w:p w:rsidR="00587C14" w:rsidRPr="00CC0E4F" w:rsidRDefault="00587C14" w:rsidP="00E1555C">
            <w:pPr>
              <w:jc w:val="both"/>
              <w:rPr>
                <w:b/>
                <w:lang w:val="en-GB"/>
              </w:rPr>
            </w:pPr>
            <w:r w:rsidRPr="00CC0E4F">
              <w:rPr>
                <w:b/>
                <w:lang w:val="en-GB"/>
              </w:rPr>
              <w:t xml:space="preserve">Note </w:t>
            </w:r>
            <w:r>
              <w:rPr>
                <w:b/>
                <w:lang w:val="en-GB"/>
              </w:rPr>
              <w:t>la</w:t>
            </w:r>
            <w:r w:rsidRPr="00CC0E4F">
              <w:rPr>
                <w:b/>
                <w:lang w:val="en-GB"/>
              </w:rPr>
              <w:t xml:space="preserve"> </w:t>
            </w:r>
            <w:proofErr w:type="spellStart"/>
            <w:r w:rsidRPr="00CC0E4F">
              <w:rPr>
                <w:b/>
                <w:lang w:val="en-GB"/>
              </w:rPr>
              <w:t>tab</w:t>
            </w:r>
            <w:r>
              <w:rPr>
                <w:b/>
                <w:lang w:val="en-GB"/>
              </w:rPr>
              <w:t>e</w:t>
            </w:r>
            <w:r w:rsidRPr="00CC0E4F">
              <w:rPr>
                <w:b/>
                <w:lang w:val="en-GB"/>
              </w:rPr>
              <w:t>le</w:t>
            </w:r>
            <w:r>
              <w:rPr>
                <w:b/>
                <w:lang w:val="en-GB"/>
              </w:rPr>
              <w:t>le</w:t>
            </w:r>
            <w:proofErr w:type="spellEnd"/>
            <w:r w:rsidRPr="00CC0E4F">
              <w:rPr>
                <w:b/>
                <w:lang w:val="en-GB"/>
              </w:rPr>
              <w:t xml:space="preserve"> 2, 3 </w:t>
            </w:r>
            <w:proofErr w:type="spellStart"/>
            <w:r>
              <w:rPr>
                <w:b/>
                <w:lang w:val="en-GB"/>
              </w:rPr>
              <w:t>şi</w:t>
            </w:r>
            <w:proofErr w:type="spellEnd"/>
            <w:r w:rsidRPr="00CC0E4F">
              <w:rPr>
                <w:b/>
                <w:lang w:val="en-GB"/>
              </w:rPr>
              <w:t xml:space="preserve"> 4</w:t>
            </w:r>
          </w:p>
        </w:tc>
      </w:tr>
      <w:tr w:rsidR="00587C14" w:rsidRPr="00C965C9" w:rsidTr="00E1555C">
        <w:trPr>
          <w:cantSplit/>
        </w:trPr>
        <w:tc>
          <w:tcPr>
            <w:tcW w:w="3420" w:type="dxa"/>
          </w:tcPr>
          <w:p w:rsidR="00587C14" w:rsidRPr="00A75996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 w:rsidRPr="00A75996">
              <w:rPr>
                <w:sz w:val="16"/>
                <w:szCs w:val="16"/>
                <w:lang w:val="en-GB"/>
              </w:rPr>
              <w:t>(0)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E1555C">
            <w:pPr>
              <w:jc w:val="both"/>
              <w:rPr>
                <w:sz w:val="18"/>
                <w:szCs w:val="18"/>
                <w:lang w:val="it-IT"/>
              </w:rPr>
            </w:pPr>
            <w:r w:rsidRPr="00C965C9">
              <w:rPr>
                <w:sz w:val="18"/>
                <w:szCs w:val="18"/>
                <w:lang w:val="it-IT"/>
              </w:rPr>
              <w:t xml:space="preserve">În acest exerciţiu de raportare nerespectarea parametrilor valorici ai Directivei, trebuie luată în considerare incluzând ZAP şi parametrii acoperiţi de derogare </w:t>
            </w:r>
          </w:p>
        </w:tc>
      </w:tr>
      <w:tr w:rsidR="00587C14" w:rsidRPr="00C965C9" w:rsidTr="00E1555C">
        <w:trPr>
          <w:cantSplit/>
        </w:trPr>
        <w:tc>
          <w:tcPr>
            <w:tcW w:w="3420" w:type="dxa"/>
          </w:tcPr>
          <w:p w:rsidR="00587C14" w:rsidRPr="009E5A59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(1)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E1555C">
            <w:pPr>
              <w:pStyle w:val="Textnotdesubsol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C965C9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Toţi parametrii neconformi cu Directiva trebuie adăugaţi, inclusiv cei acoperiţi prin derogare. </w:t>
            </w:r>
          </w:p>
        </w:tc>
      </w:tr>
      <w:tr w:rsidR="00587C14" w:rsidRPr="00014280" w:rsidTr="00E1555C">
        <w:trPr>
          <w:cantSplit/>
          <w:trHeight w:val="314"/>
        </w:trPr>
        <w:tc>
          <w:tcPr>
            <w:tcW w:w="3420" w:type="dxa"/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(2)</w:t>
            </w:r>
          </w:p>
        </w:tc>
        <w:tc>
          <w:tcPr>
            <w:tcW w:w="6120" w:type="dxa"/>
            <w:shd w:val="clear" w:color="auto" w:fill="auto"/>
          </w:tcPr>
          <w:p w:rsidR="00587C14" w:rsidRPr="00014280" w:rsidRDefault="00587C14" w:rsidP="00E1555C">
            <w:pPr>
              <w:jc w:val="both"/>
              <w:rPr>
                <w:sz w:val="18"/>
                <w:szCs w:val="18"/>
                <w:highlight w:val="red"/>
                <w:lang w:val="en-GB"/>
              </w:rPr>
            </w:pPr>
            <w:r w:rsidRPr="00014280">
              <w:rPr>
                <w:sz w:val="18"/>
                <w:szCs w:val="18"/>
              </w:rPr>
              <w:t xml:space="preserve">Se </w:t>
            </w:r>
            <w:proofErr w:type="spellStart"/>
            <w:r w:rsidRPr="00014280">
              <w:rPr>
                <w:sz w:val="18"/>
                <w:szCs w:val="18"/>
              </w:rPr>
              <w:t>aplica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tuturor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parametrilor</w:t>
            </w:r>
            <w:proofErr w:type="spellEnd"/>
            <w:r w:rsidRPr="00014280">
              <w:rPr>
                <w:sz w:val="18"/>
                <w:szCs w:val="18"/>
              </w:rPr>
              <w:t xml:space="preserve"> din </w:t>
            </w:r>
            <w:proofErr w:type="spellStart"/>
            <w:r w:rsidRPr="00014280">
              <w:rPr>
                <w:sz w:val="18"/>
                <w:szCs w:val="18"/>
              </w:rPr>
              <w:t>Anexa</w:t>
            </w:r>
            <w:proofErr w:type="spellEnd"/>
            <w:r w:rsidRPr="00014280">
              <w:rPr>
                <w:sz w:val="18"/>
                <w:szCs w:val="18"/>
              </w:rPr>
              <w:t xml:space="preserve"> 1, </w:t>
            </w:r>
            <w:proofErr w:type="spellStart"/>
            <w:r w:rsidRPr="00014280">
              <w:rPr>
                <w:sz w:val="18"/>
                <w:szCs w:val="18"/>
              </w:rPr>
              <w:t>tabelele</w:t>
            </w:r>
            <w:proofErr w:type="spellEnd"/>
            <w:r w:rsidRPr="00014280">
              <w:rPr>
                <w:sz w:val="18"/>
                <w:szCs w:val="18"/>
              </w:rPr>
              <w:t xml:space="preserve"> 1, 2 </w:t>
            </w:r>
            <w:proofErr w:type="spellStart"/>
            <w:r w:rsidRPr="00014280">
              <w:rPr>
                <w:sz w:val="18"/>
                <w:szCs w:val="18"/>
              </w:rPr>
              <w:t>şi</w:t>
            </w:r>
            <w:proofErr w:type="spellEnd"/>
            <w:r w:rsidRPr="00014280">
              <w:rPr>
                <w:sz w:val="18"/>
                <w:szCs w:val="18"/>
              </w:rPr>
              <w:t xml:space="preserve"> 3 </w:t>
            </w:r>
            <w:proofErr w:type="gramStart"/>
            <w:r w:rsidRPr="00014280">
              <w:rPr>
                <w:sz w:val="18"/>
                <w:szCs w:val="18"/>
              </w:rPr>
              <w:t>din</w:t>
            </w:r>
            <w:proofErr w:type="gram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Legea</w:t>
            </w:r>
            <w:proofErr w:type="spellEnd"/>
            <w:r w:rsidRPr="00014280">
              <w:rPr>
                <w:sz w:val="18"/>
                <w:szCs w:val="18"/>
              </w:rPr>
              <w:t xml:space="preserve"> 458, cu </w:t>
            </w:r>
            <w:proofErr w:type="spellStart"/>
            <w:r w:rsidRPr="00014280">
              <w:rPr>
                <w:sz w:val="18"/>
                <w:szCs w:val="18"/>
              </w:rPr>
              <w:t>exceptia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clor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rezidual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liber, nr. </w:t>
            </w:r>
            <w:proofErr w:type="spellStart"/>
            <w:proofErr w:type="gramStart"/>
            <w:r w:rsidRPr="00014280">
              <w:rPr>
                <w:b/>
                <w:bCs/>
                <w:sz w:val="18"/>
                <w:szCs w:val="18"/>
                <w:lang w:val="en-GB"/>
              </w:rPr>
              <w:t>colonii</w:t>
            </w:r>
            <w:proofErr w:type="spellEnd"/>
            <w:proofErr w:type="gram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la </w:t>
            </w:r>
            <w:r w:rsidRPr="00014280">
              <w:rPr>
                <w:b/>
                <w:sz w:val="18"/>
                <w:szCs w:val="18"/>
                <w:lang w:val="en-GB"/>
              </w:rPr>
              <w:t xml:space="preserve">37 </w:t>
            </w:r>
            <w:r w:rsidRPr="00014280">
              <w:rPr>
                <w:rFonts w:ascii="Arial" w:hAnsi="Arial" w:cs="Arial"/>
                <w:b/>
                <w:sz w:val="18"/>
                <w:szCs w:val="18"/>
                <w:lang w:val="en-GB"/>
              </w:rPr>
              <w:t>º</w:t>
            </w:r>
            <w:r w:rsidRPr="00014280">
              <w:rPr>
                <w:b/>
                <w:sz w:val="18"/>
                <w:szCs w:val="18"/>
                <w:lang w:val="en-GB"/>
              </w:rPr>
              <w:t>C</w:t>
            </w:r>
            <w:r w:rsidRPr="00014280">
              <w:rPr>
                <w:sz w:val="18"/>
                <w:szCs w:val="18"/>
                <w:lang w:val="en-GB"/>
              </w:rPr>
              <w:t xml:space="preserve"> ,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cianuri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libere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, Zinc,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sulfaţi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H</w:t>
            </w:r>
            <w:r w:rsidRPr="00014280">
              <w:rPr>
                <w:b/>
                <w:bCs/>
                <w:sz w:val="18"/>
                <w:szCs w:val="18"/>
                <w:vertAlign w:val="subscript"/>
                <w:lang w:val="en-GB"/>
              </w:rPr>
              <w:t>2</w:t>
            </w:r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S ,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duritate</w:t>
            </w:r>
            <w:proofErr w:type="spellEnd"/>
            <w:r w:rsidRPr="00014280">
              <w:rPr>
                <w:sz w:val="18"/>
                <w:szCs w:val="18"/>
              </w:rPr>
              <w:t xml:space="preserve">. Se </w:t>
            </w:r>
            <w:proofErr w:type="spellStart"/>
            <w:r w:rsidRPr="00014280">
              <w:rPr>
                <w:sz w:val="18"/>
                <w:szCs w:val="18"/>
              </w:rPr>
              <w:t>aplică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inclusiv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parametrilor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acoperiţi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prin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derogare</w:t>
            </w:r>
            <w:proofErr w:type="spellEnd"/>
            <w:r w:rsidRPr="00014280">
              <w:rPr>
                <w:sz w:val="18"/>
                <w:szCs w:val="18"/>
              </w:rPr>
              <w:t xml:space="preserve">. </w:t>
            </w:r>
          </w:p>
        </w:tc>
      </w:tr>
      <w:tr w:rsidR="00587C14" w:rsidRPr="00C965C9" w:rsidTr="00E1555C">
        <w:trPr>
          <w:cantSplit/>
          <w:trHeight w:val="405"/>
        </w:trPr>
        <w:tc>
          <w:tcPr>
            <w:tcW w:w="3420" w:type="dxa"/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(3)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E1555C">
            <w:pPr>
              <w:jc w:val="both"/>
              <w:rPr>
                <w:sz w:val="18"/>
                <w:szCs w:val="18"/>
                <w:lang w:val="it-IT"/>
              </w:rPr>
            </w:pPr>
            <w:r w:rsidRPr="00C965C9">
              <w:rPr>
                <w:sz w:val="18"/>
                <w:szCs w:val="18"/>
                <w:lang w:val="it-IT"/>
              </w:rPr>
              <w:t xml:space="preserve">Această coloană trebuie completată folosind codurile din anexele A, B şi C la acest raport. </w:t>
            </w:r>
          </w:p>
        </w:tc>
      </w:tr>
      <w:tr w:rsidR="00587C14" w:rsidRPr="00C965C9" w:rsidTr="00E1555C">
        <w:trPr>
          <w:cantSplit/>
          <w:trHeight w:val="405"/>
        </w:trPr>
        <w:tc>
          <w:tcPr>
            <w:tcW w:w="3420" w:type="dxa"/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(4)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E1555C">
            <w:pPr>
              <w:jc w:val="both"/>
              <w:rPr>
                <w:sz w:val="18"/>
                <w:szCs w:val="18"/>
                <w:lang w:val="it-IT"/>
              </w:rPr>
            </w:pPr>
            <w:r w:rsidRPr="00C965C9">
              <w:rPr>
                <w:sz w:val="18"/>
                <w:szCs w:val="18"/>
                <w:lang w:val="it-IT"/>
              </w:rPr>
              <w:t xml:space="preserve">Trebuie raportată conformarea cu frecvenţa de monitorizare prevăzută de HG 974/2004. </w:t>
            </w:r>
          </w:p>
        </w:tc>
      </w:tr>
      <w:tr w:rsidR="00587C14" w:rsidRPr="00C50FA0" w:rsidTr="00E1555C">
        <w:trPr>
          <w:cantSplit/>
          <w:trHeight w:val="405"/>
        </w:trPr>
        <w:tc>
          <w:tcPr>
            <w:tcW w:w="3420" w:type="dxa"/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(5)</w:t>
            </w:r>
          </w:p>
        </w:tc>
        <w:tc>
          <w:tcPr>
            <w:tcW w:w="6120" w:type="dxa"/>
            <w:shd w:val="clear" w:color="auto" w:fill="auto"/>
          </w:tcPr>
          <w:p w:rsidR="00587C14" w:rsidRPr="00C50FA0" w:rsidRDefault="00587C14" w:rsidP="00E1555C">
            <w:pPr>
              <w:jc w:val="both"/>
              <w:rPr>
                <w:sz w:val="16"/>
                <w:szCs w:val="16"/>
                <w:lang w:val="pt-BR"/>
              </w:rPr>
            </w:pPr>
            <w:r w:rsidRPr="00C50FA0">
              <w:rPr>
                <w:sz w:val="16"/>
                <w:szCs w:val="16"/>
                <w:lang w:val="pt-BR"/>
              </w:rPr>
              <w:t>Vezi Directiva 98/83, Anexa II, tabel B1.</w:t>
            </w:r>
          </w:p>
        </w:tc>
      </w:tr>
    </w:tbl>
    <w:p w:rsidR="00587C14" w:rsidRDefault="00587C14" w:rsidP="00587C14">
      <w:pPr>
        <w:rPr>
          <w:lang w:val="it-IT"/>
        </w:rPr>
      </w:pPr>
    </w:p>
    <w:p w:rsidR="00587C14" w:rsidRDefault="00587C14" w:rsidP="00587C14">
      <w:pPr>
        <w:rPr>
          <w:lang w:val="it-IT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1067"/>
        <w:gridCol w:w="936"/>
        <w:gridCol w:w="1067"/>
        <w:gridCol w:w="936"/>
        <w:gridCol w:w="1013"/>
        <w:gridCol w:w="1239"/>
      </w:tblGrid>
      <w:tr w:rsidR="00587C14" w:rsidRPr="000A6AF1" w:rsidTr="00E1555C">
        <w:trPr>
          <w:cantSplit/>
        </w:trPr>
        <w:tc>
          <w:tcPr>
            <w:tcW w:w="9540" w:type="dxa"/>
            <w:gridSpan w:val="7"/>
          </w:tcPr>
          <w:p w:rsidR="00587C14" w:rsidRPr="000A6AF1" w:rsidRDefault="00587C14" w:rsidP="00E1555C">
            <w:pPr>
              <w:jc w:val="both"/>
              <w:rPr>
                <w:b/>
                <w:lang w:val="it-IT"/>
              </w:rPr>
            </w:pPr>
            <w:r w:rsidRPr="000A6AF1">
              <w:rPr>
                <w:b/>
                <w:lang w:val="it-IT"/>
              </w:rPr>
              <w:t>Tabel 5</w:t>
            </w:r>
          </w:p>
          <w:p w:rsidR="00587C14" w:rsidRPr="000A6AF1" w:rsidRDefault="00587C14" w:rsidP="00E1555C">
            <w:pPr>
              <w:rPr>
                <w:sz w:val="18"/>
                <w:szCs w:val="18"/>
                <w:lang w:val="it-IT"/>
              </w:rPr>
            </w:pPr>
            <w:r w:rsidRPr="000A6AF1">
              <w:rPr>
                <w:b/>
                <w:lang w:val="it-IT"/>
              </w:rPr>
              <w:t xml:space="preserve">Acţiunile de remediere întreprinse ca urmare a neconformităţilor cu parametrii microbiologici şi indicatori </w:t>
            </w:r>
          </w:p>
        </w:tc>
      </w:tr>
      <w:tr w:rsidR="00587C14" w:rsidRPr="009E5A59" w:rsidTr="00E1555C">
        <w:trPr>
          <w:cantSplit/>
        </w:trPr>
        <w:tc>
          <w:tcPr>
            <w:tcW w:w="3282" w:type="dxa"/>
            <w:tcBorders>
              <w:right w:val="single" w:sz="4" w:space="0" w:color="auto"/>
            </w:tcBorders>
          </w:tcPr>
          <w:p w:rsidR="00587C14" w:rsidRPr="000A6AF1" w:rsidRDefault="00587C14" w:rsidP="00E1555C">
            <w:pPr>
              <w:pStyle w:val="Textnotdefinal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253092" w:rsidRDefault="00587C14" w:rsidP="00E1555C">
            <w:pPr>
              <w:jc w:val="center"/>
              <w:rPr>
                <w:lang w:val="en-GB"/>
              </w:rPr>
            </w:pPr>
            <w:r w:rsidRPr="00253092">
              <w:rPr>
                <w:lang w:val="en-GB"/>
              </w:rPr>
              <w:t>CAT1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253092" w:rsidRDefault="00587C14" w:rsidP="00E1555C">
            <w:pPr>
              <w:jc w:val="center"/>
              <w:rPr>
                <w:lang w:val="en-GB"/>
              </w:rPr>
            </w:pPr>
            <w:r w:rsidRPr="00253092">
              <w:rPr>
                <w:lang w:val="en-GB"/>
              </w:rPr>
              <w:t>CAT2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7C14" w:rsidRPr="009E5A59" w:rsidRDefault="00587C14" w:rsidP="00E1555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952945" w:rsidRDefault="00587C14" w:rsidP="00E1555C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C50FA0" w:rsidRDefault="00587C14" w:rsidP="00E1555C">
            <w:pPr>
              <w:jc w:val="both"/>
              <w:rPr>
                <w:sz w:val="16"/>
                <w:szCs w:val="16"/>
                <w:lang w:val="fr-FR"/>
              </w:rPr>
            </w:pPr>
            <w:r w:rsidRPr="00C50FA0">
              <w:rPr>
                <w:sz w:val="16"/>
                <w:szCs w:val="16"/>
                <w:lang w:val="fr-FR"/>
              </w:rPr>
              <w:t xml:space="preserve">N° de ZAP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implicate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în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măsuri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remediere</w:t>
            </w:r>
            <w:proofErr w:type="spellEnd"/>
            <w:r w:rsidRPr="00C50FA0">
              <w:rPr>
                <w:sz w:val="16"/>
                <w:szCs w:val="16"/>
                <w:vertAlign w:val="superscript"/>
                <w:lang w:val="fr-FR"/>
              </w:rPr>
              <w:t xml:space="preserve"> (1)</w:t>
            </w:r>
          </w:p>
        </w:tc>
        <w:tc>
          <w:tcPr>
            <w:tcW w:w="936" w:type="dxa"/>
            <w:shd w:val="clear" w:color="auto" w:fill="auto"/>
          </w:tcPr>
          <w:p w:rsidR="00587C14" w:rsidRPr="00C50FA0" w:rsidRDefault="00587C14" w:rsidP="00E1555C">
            <w:pPr>
              <w:jc w:val="both"/>
              <w:rPr>
                <w:sz w:val="16"/>
                <w:szCs w:val="16"/>
                <w:lang w:val="it-IT"/>
              </w:rPr>
            </w:pPr>
            <w:r w:rsidRPr="00C50FA0">
              <w:rPr>
                <w:sz w:val="16"/>
                <w:szCs w:val="16"/>
                <w:lang w:val="it-IT"/>
              </w:rPr>
              <w:t xml:space="preserve">Codurile  acţiunilor de remediere </w:t>
            </w:r>
            <w:r w:rsidRPr="00C50FA0">
              <w:rPr>
                <w:sz w:val="16"/>
                <w:szCs w:val="16"/>
                <w:vertAlign w:val="superscript"/>
                <w:lang w:val="it-IT"/>
              </w:rPr>
              <w:t>(2)</w:t>
            </w:r>
          </w:p>
        </w:tc>
        <w:tc>
          <w:tcPr>
            <w:tcW w:w="1067" w:type="dxa"/>
            <w:shd w:val="clear" w:color="auto" w:fill="auto"/>
          </w:tcPr>
          <w:p w:rsidR="00587C14" w:rsidRPr="00C50FA0" w:rsidRDefault="00587C14" w:rsidP="00E1555C">
            <w:pPr>
              <w:jc w:val="both"/>
              <w:rPr>
                <w:sz w:val="16"/>
                <w:szCs w:val="16"/>
                <w:lang w:val="fr-FR"/>
              </w:rPr>
            </w:pPr>
            <w:r w:rsidRPr="00C50FA0">
              <w:rPr>
                <w:sz w:val="16"/>
                <w:szCs w:val="16"/>
                <w:lang w:val="fr-FR"/>
              </w:rPr>
              <w:t xml:space="preserve">N° de ZAP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implicate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în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măsuri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remediere</w:t>
            </w:r>
            <w:proofErr w:type="spellEnd"/>
            <w:r w:rsidRPr="00C50FA0">
              <w:rPr>
                <w:sz w:val="16"/>
                <w:szCs w:val="16"/>
                <w:vertAlign w:val="superscript"/>
                <w:lang w:val="fr-FR"/>
              </w:rPr>
              <w:t xml:space="preserve"> (1) </w:t>
            </w:r>
          </w:p>
        </w:tc>
        <w:tc>
          <w:tcPr>
            <w:tcW w:w="936" w:type="dxa"/>
            <w:shd w:val="clear" w:color="auto" w:fill="auto"/>
          </w:tcPr>
          <w:p w:rsidR="00587C14" w:rsidRPr="00C50FA0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 w:rsidRPr="00C50FA0">
              <w:rPr>
                <w:sz w:val="16"/>
                <w:szCs w:val="16"/>
                <w:lang w:val="it-IT"/>
              </w:rPr>
              <w:t xml:space="preserve">Codurile  acţiunilor de remediere </w:t>
            </w:r>
            <w:r w:rsidRPr="00C50FA0">
              <w:rPr>
                <w:sz w:val="16"/>
                <w:szCs w:val="16"/>
                <w:vertAlign w:val="superscript"/>
                <w:lang w:val="it-IT"/>
              </w:rPr>
              <w:t>(2)</w:t>
            </w:r>
          </w:p>
        </w:tc>
        <w:tc>
          <w:tcPr>
            <w:tcW w:w="1013" w:type="dxa"/>
            <w:shd w:val="clear" w:color="auto" w:fill="auto"/>
          </w:tcPr>
          <w:p w:rsidR="00587C14" w:rsidRPr="00C50FA0" w:rsidRDefault="00587C14" w:rsidP="00E1555C">
            <w:pPr>
              <w:jc w:val="both"/>
              <w:rPr>
                <w:sz w:val="16"/>
                <w:szCs w:val="16"/>
                <w:lang w:val="fr-FR"/>
              </w:rPr>
            </w:pPr>
            <w:r w:rsidRPr="00C50FA0">
              <w:rPr>
                <w:sz w:val="16"/>
                <w:szCs w:val="16"/>
                <w:lang w:val="fr-FR"/>
              </w:rPr>
              <w:t xml:space="preserve">N° de ZAP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implicate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în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măsuri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remediere</w:t>
            </w:r>
            <w:proofErr w:type="spellEnd"/>
            <w:r w:rsidRPr="00C50FA0">
              <w:rPr>
                <w:sz w:val="16"/>
                <w:szCs w:val="16"/>
                <w:vertAlign w:val="superscript"/>
                <w:lang w:val="fr-FR"/>
              </w:rPr>
              <w:t xml:space="preserve"> (1)</w:t>
            </w:r>
          </w:p>
        </w:tc>
        <w:tc>
          <w:tcPr>
            <w:tcW w:w="1239" w:type="dxa"/>
            <w:shd w:val="clear" w:color="auto" w:fill="auto"/>
          </w:tcPr>
          <w:p w:rsidR="00587C14" w:rsidRPr="00C50FA0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 w:rsidRPr="00C50FA0">
              <w:rPr>
                <w:sz w:val="16"/>
                <w:szCs w:val="16"/>
                <w:lang w:val="it-IT"/>
              </w:rPr>
              <w:t xml:space="preserve">Codurile  acţiunilor de remediere </w:t>
            </w:r>
            <w:r w:rsidRPr="00C50FA0">
              <w:rPr>
                <w:sz w:val="16"/>
                <w:szCs w:val="16"/>
                <w:vertAlign w:val="superscript"/>
                <w:lang w:val="it-IT"/>
              </w:rPr>
              <w:t>(2)</w:t>
            </w: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8610F4" w:rsidRDefault="00587C14" w:rsidP="00E1555C">
            <w:pPr>
              <w:jc w:val="both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8610F4">
              <w:rPr>
                <w:i/>
                <w:sz w:val="18"/>
                <w:szCs w:val="18"/>
                <w:lang w:val="en-GB"/>
              </w:rPr>
              <w:t>E.coli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Enterococi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Aluminiu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Amoniu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lastRenderedPageBreak/>
              <w:t>Clor</w:t>
            </w:r>
            <w:r>
              <w:rPr>
                <w:sz w:val="18"/>
                <w:szCs w:val="18"/>
                <w:lang w:val="en-GB"/>
              </w:rPr>
              <w:t>uri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B72501" w:rsidRDefault="00587C14" w:rsidP="00E1555C">
            <w:pPr>
              <w:jc w:val="both"/>
              <w:rPr>
                <w:i/>
                <w:sz w:val="18"/>
                <w:szCs w:val="18"/>
                <w:lang w:val="ro-RO"/>
              </w:rPr>
            </w:pPr>
            <w:r w:rsidRPr="008610F4">
              <w:rPr>
                <w:i/>
                <w:sz w:val="18"/>
                <w:szCs w:val="18"/>
                <w:lang w:val="en-GB"/>
              </w:rPr>
              <w:t xml:space="preserve">Clostridium </w:t>
            </w:r>
            <w:proofErr w:type="spellStart"/>
            <w:r w:rsidRPr="008610F4">
              <w:rPr>
                <w:i/>
                <w:sz w:val="18"/>
                <w:szCs w:val="18"/>
                <w:lang w:val="en-GB"/>
              </w:rPr>
              <w:t>perfringens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(3)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Culoare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Conductivit</w:t>
            </w:r>
            <w:r>
              <w:rPr>
                <w:sz w:val="18"/>
                <w:szCs w:val="18"/>
                <w:lang w:val="en-GB"/>
              </w:rPr>
              <w:t>ate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pH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Fier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Mangan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Miros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Oxidabilit</w:t>
            </w:r>
            <w:r>
              <w:rPr>
                <w:sz w:val="18"/>
                <w:szCs w:val="18"/>
                <w:lang w:val="en-GB"/>
              </w:rPr>
              <w:t>ate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Sul</w:t>
            </w:r>
            <w:r>
              <w:rPr>
                <w:sz w:val="18"/>
                <w:szCs w:val="18"/>
                <w:lang w:val="en-GB"/>
              </w:rPr>
              <w:t>f</w:t>
            </w:r>
            <w:r w:rsidRPr="00253092">
              <w:rPr>
                <w:sz w:val="18"/>
                <w:szCs w:val="18"/>
                <w:lang w:val="en-GB"/>
              </w:rPr>
              <w:t>at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Sodiu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Gust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CB508F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  <w:bookmarkStart w:id="0" w:name="_GoBack"/>
            <w:bookmarkEnd w:id="0"/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Bacterii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Coliforme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Nr. </w:t>
            </w:r>
            <w:proofErr w:type="spellStart"/>
            <w:r w:rsidRPr="00253092">
              <w:rPr>
                <w:sz w:val="18"/>
                <w:szCs w:val="18"/>
                <w:lang w:val="en-GB"/>
              </w:rPr>
              <w:t>Colon</w:t>
            </w:r>
            <w:r>
              <w:rPr>
                <w:sz w:val="18"/>
                <w:szCs w:val="18"/>
                <w:lang w:val="en-GB"/>
              </w:rPr>
              <w:t>ii</w:t>
            </w:r>
            <w:proofErr w:type="spellEnd"/>
            <w:r w:rsidRPr="00253092">
              <w:rPr>
                <w:sz w:val="18"/>
                <w:szCs w:val="18"/>
                <w:lang w:val="en-GB"/>
              </w:rPr>
              <w:t xml:space="preserve"> 22°C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983DAB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3282" w:type="dxa"/>
          </w:tcPr>
          <w:p w:rsidR="00587C14" w:rsidRPr="00253092" w:rsidRDefault="00587C14" w:rsidP="00E1555C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Turbidit</w:t>
            </w:r>
            <w:r>
              <w:rPr>
                <w:sz w:val="18"/>
                <w:szCs w:val="18"/>
                <w:lang w:val="en-GB"/>
              </w:rPr>
              <w:t>ate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9E5A59" w:rsidRDefault="00DA4FE7" w:rsidP="00E1555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239" w:type="dxa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</w:tbl>
    <w:p w:rsidR="00587C14" w:rsidRDefault="00587C14" w:rsidP="00587C14">
      <w:pPr>
        <w:rPr>
          <w:lang w:val="en-GB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80"/>
        <w:gridCol w:w="2160"/>
        <w:gridCol w:w="1800"/>
      </w:tblGrid>
      <w:tr w:rsidR="00587C14" w:rsidRPr="009E5A59" w:rsidTr="00E1555C">
        <w:trPr>
          <w:cantSplit/>
        </w:trPr>
        <w:tc>
          <w:tcPr>
            <w:tcW w:w="2988" w:type="dxa"/>
            <w:tcBorders>
              <w:right w:val="nil"/>
            </w:tcBorders>
          </w:tcPr>
          <w:p w:rsidR="00587C14" w:rsidRPr="009E5A59" w:rsidRDefault="00587C14" w:rsidP="00E1555C">
            <w:pPr>
              <w:jc w:val="both"/>
              <w:rPr>
                <w:b/>
                <w:lang w:val="en-GB"/>
              </w:rPr>
            </w:pPr>
            <w:r w:rsidRPr="009E5A59">
              <w:rPr>
                <w:b/>
                <w:lang w:val="en-GB"/>
              </w:rPr>
              <w:t>Note</w:t>
            </w:r>
            <w:r>
              <w:rPr>
                <w:b/>
                <w:lang w:val="en-GB"/>
              </w:rPr>
              <w:t xml:space="preserve"> la </w:t>
            </w:r>
            <w:proofErr w:type="spellStart"/>
            <w:r>
              <w:rPr>
                <w:b/>
                <w:lang w:val="en-GB"/>
              </w:rPr>
              <w:t>tabelul</w:t>
            </w:r>
            <w:proofErr w:type="spellEnd"/>
            <w:r>
              <w:rPr>
                <w:b/>
                <w:lang w:val="en-GB"/>
              </w:rPr>
              <w:t xml:space="preserve"> 5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lang w:val="en-GB"/>
              </w:rPr>
            </w:pPr>
          </w:p>
        </w:tc>
      </w:tr>
      <w:tr w:rsidR="00587C14" w:rsidRPr="009E5A59" w:rsidTr="00E1555C">
        <w:trPr>
          <w:cantSplit/>
        </w:trPr>
        <w:tc>
          <w:tcPr>
            <w:tcW w:w="2988" w:type="dxa"/>
          </w:tcPr>
          <w:p w:rsidR="00587C14" w:rsidRPr="009E5A59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(1)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587C14" w:rsidRPr="009E5A59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Introduceţi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numărul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ZAP </w:t>
            </w:r>
            <w:proofErr w:type="spellStart"/>
            <w:r>
              <w:rPr>
                <w:sz w:val="16"/>
                <w:szCs w:val="16"/>
                <w:lang w:val="en-GB"/>
              </w:rPr>
              <w:t>unde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măsurile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sz w:val="16"/>
                <w:szCs w:val="16"/>
                <w:lang w:val="en-GB"/>
              </w:rPr>
              <w:t>remediere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au </w:t>
            </w:r>
            <w:proofErr w:type="spellStart"/>
            <w:r>
              <w:rPr>
                <w:sz w:val="16"/>
                <w:szCs w:val="16"/>
                <w:lang w:val="en-GB"/>
              </w:rPr>
              <w:t>fost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luate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ca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urmare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 </w:t>
            </w:r>
            <w:proofErr w:type="spellStart"/>
            <w:r>
              <w:rPr>
                <w:sz w:val="16"/>
                <w:szCs w:val="16"/>
                <w:lang w:val="en-GB"/>
              </w:rPr>
              <w:t>nerespectării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parametrilor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indicatori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şi</w:t>
            </w:r>
            <w:proofErr w:type="spellEnd"/>
            <w:r>
              <w:rPr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sz w:val="16"/>
                <w:szCs w:val="16"/>
                <w:lang w:val="en-GB"/>
              </w:rPr>
              <w:t>sau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microbiologici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GB"/>
              </w:rPr>
              <w:t>specificaţi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tabelul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3).</w:t>
            </w:r>
          </w:p>
        </w:tc>
      </w:tr>
      <w:tr w:rsidR="00587C14" w:rsidRPr="00C965C9" w:rsidTr="00E1555C">
        <w:trPr>
          <w:cantSplit/>
        </w:trPr>
        <w:tc>
          <w:tcPr>
            <w:tcW w:w="2988" w:type="dxa"/>
          </w:tcPr>
          <w:p w:rsidR="00587C14" w:rsidRPr="009E5A59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(2)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587C14" w:rsidRPr="00C965C9" w:rsidRDefault="00587C14" w:rsidP="00E1555C">
            <w:pPr>
              <w:jc w:val="both"/>
              <w:rPr>
                <w:sz w:val="16"/>
                <w:szCs w:val="16"/>
                <w:lang w:val="it-IT"/>
              </w:rPr>
            </w:pPr>
            <w:r w:rsidRPr="00C965C9">
              <w:rPr>
                <w:sz w:val="16"/>
                <w:szCs w:val="16"/>
                <w:lang w:val="it-IT"/>
              </w:rPr>
              <w:t xml:space="preserve">Enumerati  codurile acţiunilor listate în anexa B a acestui document pentru actiunile de remediere întreprinse ca urmare a nerespectării parametrilor indicatori (maxim 5 coduri). </w:t>
            </w:r>
          </w:p>
        </w:tc>
      </w:tr>
      <w:tr w:rsidR="00587C14" w:rsidRPr="00C965C9" w:rsidTr="00E1555C">
        <w:trPr>
          <w:cantSplit/>
        </w:trPr>
        <w:tc>
          <w:tcPr>
            <w:tcW w:w="2988" w:type="dxa"/>
          </w:tcPr>
          <w:p w:rsidR="00587C14" w:rsidRDefault="00587C14" w:rsidP="00E1555C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(3)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587C14" w:rsidRPr="00C965C9" w:rsidRDefault="00587C14" w:rsidP="00E1555C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C965C9">
              <w:rPr>
                <w:sz w:val="16"/>
                <w:szCs w:val="16"/>
                <w:lang w:val="fr-FR"/>
              </w:rPr>
              <w:t>Acest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parametru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trebuie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monitorizat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atunci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când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sursa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 w:rsidRPr="00C965C9">
              <w:rPr>
                <w:sz w:val="16"/>
                <w:szCs w:val="16"/>
                <w:lang w:val="fr-FR"/>
              </w:rPr>
              <w:t xml:space="preserve">de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apă</w:t>
            </w:r>
            <w:proofErr w:type="spellEnd"/>
            <w:proofErr w:type="gramEnd"/>
            <w:r w:rsidRPr="00C965C9">
              <w:rPr>
                <w:sz w:val="16"/>
                <w:szCs w:val="16"/>
                <w:lang w:val="fr-FR"/>
              </w:rPr>
              <w:t xml:space="preserve"> este de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suprafaţă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sau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mixtă</w:t>
            </w:r>
            <w:proofErr w:type="spellEnd"/>
          </w:p>
        </w:tc>
      </w:tr>
    </w:tbl>
    <w:p w:rsidR="00587C14" w:rsidRDefault="00587C14" w:rsidP="00587C14">
      <w:pPr>
        <w:rPr>
          <w:lang w:val="fr-FR"/>
        </w:rPr>
      </w:pPr>
    </w:p>
    <w:p w:rsidR="00587C14" w:rsidRDefault="00587C14" w:rsidP="00587C14">
      <w:pPr>
        <w:rPr>
          <w:lang w:val="fr-FR"/>
        </w:rPr>
      </w:pPr>
    </w:p>
    <w:p w:rsidR="00587C14" w:rsidRDefault="00587C14" w:rsidP="00587C14">
      <w:pPr>
        <w:rPr>
          <w:lang w:val="fr-FR"/>
        </w:rPr>
      </w:pPr>
    </w:p>
    <w:p w:rsidR="00587C14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p w:rsidR="00587C14" w:rsidRPr="00D47560" w:rsidRDefault="00587C14" w:rsidP="00587C14">
      <w:pPr>
        <w:jc w:val="both"/>
        <w:rPr>
          <w:b/>
          <w:lang w:val="pt-BR"/>
        </w:rPr>
      </w:pPr>
      <w:r w:rsidRPr="00D47560">
        <w:rPr>
          <w:b/>
          <w:lang w:val="pt-BR"/>
        </w:rPr>
        <w:t>Anexa A: Sistemul de codificare pentru cauzele neconformărilor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</w:rPr>
            </w:pPr>
            <w:r w:rsidRPr="00951747">
              <w:rPr>
                <w:rFonts w:eastAsia="Calibri"/>
                <w:b/>
                <w:bCs/>
                <w:sz w:val="21"/>
                <w:szCs w:val="21"/>
              </w:rPr>
              <w:t>COD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b/>
                <w:bCs/>
                <w:sz w:val="21"/>
                <w:szCs w:val="21"/>
              </w:rPr>
              <w:t>Descrierea</w:t>
            </w:r>
            <w:proofErr w:type="spellEnd"/>
            <w:r w:rsidRPr="00951747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b/>
                <w:bCs/>
                <w:sz w:val="21"/>
                <w:szCs w:val="21"/>
              </w:rPr>
              <w:t>cauzei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r w:rsidRPr="00951747">
              <w:rPr>
                <w:rFonts w:eastAsia="Calibri"/>
                <w:i/>
                <w:iCs/>
                <w:sz w:val="21"/>
                <w:szCs w:val="21"/>
              </w:rPr>
              <w:t>C -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captării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legate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captare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</w:p>
        </w:tc>
      </w:tr>
      <w:tr w:rsidR="00587C14" w:rsidRPr="00951747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C1 </w:t>
            </w:r>
          </w:p>
          <w:p w:rsidR="00587C14" w:rsidRPr="00951747" w:rsidRDefault="00587C14" w:rsidP="00E1555C">
            <w:pPr>
              <w:jc w:val="right"/>
              <w:rPr>
                <w:rFonts w:eastAsia="Calibri"/>
                <w:sz w:val="21"/>
                <w:szCs w:val="21"/>
              </w:rPr>
            </w:pPr>
          </w:p>
          <w:p w:rsidR="00587C14" w:rsidRPr="00951747" w:rsidRDefault="00587C14" w:rsidP="00E1555C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C2 </w:t>
            </w:r>
          </w:p>
          <w:p w:rsidR="00587C14" w:rsidRPr="00951747" w:rsidRDefault="00587C14" w:rsidP="00E1555C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C3 </w:t>
            </w:r>
          </w:p>
          <w:p w:rsidR="00587C14" w:rsidRPr="00951747" w:rsidRDefault="00587C14" w:rsidP="00E1555C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C4 </w:t>
            </w:r>
          </w:p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C5 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Poluare de durată, documentată, industrială,de la apele uzate sau agricolă</w:t>
            </w:r>
          </w:p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 xml:space="preserve"> Poluări accidentale, deversări  </w:t>
            </w:r>
          </w:p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 xml:space="preserve">cauze hidrogeologice naturale </w:t>
            </w:r>
          </w:p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Acţiuni răuvoitoare (criminale)</w:t>
            </w:r>
          </w:p>
          <w:p w:rsidR="00587C14" w:rsidRPr="00951747" w:rsidRDefault="00587C14" w:rsidP="00E1555C">
            <w:pPr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Altele</w:t>
            </w:r>
          </w:p>
        </w:tc>
      </w:tr>
      <w:tr w:rsidR="00587C14" w:rsidRPr="00951747" w:rsidTr="00E1555C"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  <w:i/>
                <w:iCs/>
                <w:sz w:val="21"/>
                <w:szCs w:val="21"/>
                <w:lang w:val="fr-FR"/>
              </w:rPr>
            </w:pPr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T -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tratării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legate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tratare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: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  <w:lang w:val="fr-FR"/>
              </w:rPr>
            </w:pP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T1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Tratare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insuficientă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persistentă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T2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Accidente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tehnologice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T3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Dozare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inadecvată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a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reactivilor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de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tratare</w:t>
            </w:r>
            <w:proofErr w:type="spellEnd"/>
          </w:p>
        </w:tc>
      </w:tr>
      <w:tr w:rsidR="00587C14" w:rsidRPr="00951747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T4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Formarea produsilor secundari de dezinfecţie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T5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Acţiuni răuvoitoare (criminale)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T6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Erori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umane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T7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Altele</w:t>
            </w:r>
            <w:proofErr w:type="spellEnd"/>
          </w:p>
        </w:tc>
      </w:tr>
      <w:tr w:rsidR="00587C14" w:rsidRPr="00951747" w:rsidTr="00E1555C"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fr-FR"/>
              </w:rPr>
            </w:pPr>
            <w:r w:rsidRPr="00951747">
              <w:rPr>
                <w:rFonts w:eastAsia="Calibri"/>
                <w:lang w:val="fr-FR"/>
              </w:rPr>
              <w:t xml:space="preserve">P </w:t>
            </w:r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-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reţelei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distribuţie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legate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reţeaua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distribuţie</w:t>
            </w:r>
            <w:proofErr w:type="spellEnd"/>
            <w:r w:rsidRPr="00951747">
              <w:rPr>
                <w:rFonts w:eastAsia="Calibri"/>
                <w:lang w:val="fr-FR"/>
              </w:rPr>
              <w:t>: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fr-FR"/>
              </w:rPr>
            </w:pP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P1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r w:rsidRPr="00951747">
              <w:rPr>
                <w:rFonts w:eastAsia="Calibri"/>
                <w:lang w:val="ro-RO"/>
              </w:rPr>
              <w:t xml:space="preserve">Perturbări datorate spărturilor şi defectelor </w:t>
            </w:r>
            <w:r w:rsidRPr="00951747">
              <w:rPr>
                <w:rFonts w:eastAsia="Calibri"/>
                <w:lang w:val="ro-RO"/>
              </w:rPr>
              <w:lastRenderedPageBreak/>
              <w:t>din sistemul de distribuţie (inclusiv rezervoare), cauzate de accesul oamenilor, animalelor sau plantelor</w:t>
            </w:r>
            <w:r w:rsidRPr="00951747">
              <w:rPr>
                <w:rFonts w:eastAsia="Calibri"/>
              </w:rPr>
              <w:t>.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lastRenderedPageBreak/>
              <w:t>P2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Contaminare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încrucişată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P3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Migrarea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compuşi</w:t>
            </w:r>
            <w:proofErr w:type="spellEnd"/>
            <w:r w:rsidRPr="00951747">
              <w:rPr>
                <w:rFonts w:eastAsia="Calibri"/>
              </w:rPr>
              <w:t xml:space="preserve"> din </w:t>
            </w:r>
            <w:proofErr w:type="spellStart"/>
            <w:r w:rsidRPr="00951747">
              <w:rPr>
                <w:rFonts w:eastAsia="Calibri"/>
              </w:rPr>
              <w:t>materialele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construcţie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P4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Prezenţa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biofilmului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P5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Acţiuni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răuvoitoare</w:t>
            </w:r>
            <w:proofErr w:type="spellEnd"/>
            <w:r w:rsidRPr="00951747">
              <w:rPr>
                <w:rFonts w:eastAsia="Calibri"/>
              </w:rPr>
              <w:t xml:space="preserve"> (</w:t>
            </w:r>
            <w:proofErr w:type="spellStart"/>
            <w:r w:rsidRPr="00951747">
              <w:rPr>
                <w:rFonts w:eastAsia="Calibri"/>
              </w:rPr>
              <w:t>criminale</w:t>
            </w:r>
            <w:proofErr w:type="spellEnd"/>
            <w:r w:rsidRPr="00951747">
              <w:rPr>
                <w:rFonts w:eastAsia="Calibri"/>
              </w:rPr>
              <w:t>)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P6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Altele</w:t>
            </w:r>
            <w:proofErr w:type="spellEnd"/>
          </w:p>
        </w:tc>
      </w:tr>
      <w:tr w:rsidR="00587C14" w:rsidRPr="00951747" w:rsidTr="00E1555C">
        <w:tc>
          <w:tcPr>
            <w:tcW w:w="8856" w:type="dxa"/>
            <w:gridSpan w:val="2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fr-FR"/>
              </w:rPr>
            </w:pPr>
            <w:r w:rsidRPr="00951747">
              <w:rPr>
                <w:rFonts w:eastAsia="Calibri"/>
                <w:lang w:val="fr-FR"/>
              </w:rPr>
              <w:t xml:space="preserve">D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sistemului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distribuţie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casnică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legat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gram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acesta</w:t>
            </w:r>
            <w:proofErr w:type="spellEnd"/>
            <w:proofErr w:type="gramEnd"/>
            <w:r w:rsidRPr="00951747">
              <w:rPr>
                <w:rFonts w:eastAsia="Calibri"/>
                <w:lang w:val="fr-FR"/>
              </w:rPr>
              <w:t>: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D1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Contaminare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externă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D2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Contaminare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încrucişată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D3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Migrarea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compuşi</w:t>
            </w:r>
            <w:proofErr w:type="spellEnd"/>
            <w:r w:rsidRPr="00951747">
              <w:rPr>
                <w:rFonts w:eastAsia="Calibri"/>
              </w:rPr>
              <w:t xml:space="preserve"> din </w:t>
            </w:r>
            <w:proofErr w:type="spellStart"/>
            <w:r w:rsidRPr="00951747">
              <w:rPr>
                <w:rFonts w:eastAsia="Calibri"/>
              </w:rPr>
              <w:t>materialele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construcţie</w:t>
            </w:r>
            <w:proofErr w:type="spellEnd"/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D4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Producerea</w:t>
            </w:r>
            <w:proofErr w:type="spellEnd"/>
            <w:r w:rsidRPr="00951747">
              <w:rPr>
                <w:rFonts w:eastAsia="Calibri"/>
              </w:rPr>
              <w:t xml:space="preserve"> de biofilm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D5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Acţiuni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răuvoitoare</w:t>
            </w:r>
            <w:proofErr w:type="spellEnd"/>
            <w:r w:rsidRPr="00951747">
              <w:rPr>
                <w:rFonts w:eastAsia="Calibri"/>
              </w:rPr>
              <w:t xml:space="preserve"> (</w:t>
            </w:r>
            <w:proofErr w:type="spellStart"/>
            <w:r w:rsidRPr="00951747">
              <w:rPr>
                <w:rFonts w:eastAsia="Calibri"/>
              </w:rPr>
              <w:t>criminale</w:t>
            </w:r>
            <w:proofErr w:type="spellEnd"/>
            <w:r w:rsidRPr="00951747">
              <w:rPr>
                <w:rFonts w:eastAsia="Calibri"/>
              </w:rPr>
              <w:t>)</w:t>
            </w:r>
          </w:p>
        </w:tc>
      </w:tr>
      <w:tr w:rsidR="00587C14" w:rsidRPr="00D47560" w:rsidTr="00E1555C">
        <w:tc>
          <w:tcPr>
            <w:tcW w:w="4428" w:type="dxa"/>
          </w:tcPr>
          <w:p w:rsidR="00587C14" w:rsidRPr="00951747" w:rsidRDefault="00587C14" w:rsidP="00E1555C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D6</w:t>
            </w:r>
          </w:p>
        </w:tc>
        <w:tc>
          <w:tcPr>
            <w:tcW w:w="4428" w:type="dxa"/>
          </w:tcPr>
          <w:p w:rsidR="00587C14" w:rsidRPr="00951747" w:rsidRDefault="00587C14" w:rsidP="00E1555C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Altele</w:t>
            </w:r>
            <w:proofErr w:type="spellEnd"/>
          </w:p>
        </w:tc>
      </w:tr>
    </w:tbl>
    <w:p w:rsidR="00587C14" w:rsidRPr="00D47560" w:rsidRDefault="00587C14" w:rsidP="00587C14">
      <w:pPr>
        <w:jc w:val="both"/>
        <w:rPr>
          <w:lang w:val="it-IT"/>
        </w:rPr>
      </w:pPr>
      <w:r w:rsidRPr="00D47560">
        <w:rPr>
          <w:lang w:val="it-IT"/>
        </w:rPr>
        <w:t>Se pot aplica mai mult de unul din codurile de mai sus</w:t>
      </w:r>
    </w:p>
    <w:p w:rsidR="00587C14" w:rsidRPr="00D47560" w:rsidRDefault="00587C14" w:rsidP="00587C14">
      <w:pPr>
        <w:jc w:val="both"/>
        <w:rPr>
          <w:lang w:val="it-IT"/>
        </w:rPr>
      </w:pPr>
    </w:p>
    <w:p w:rsidR="00587C14" w:rsidRPr="00D47560" w:rsidRDefault="00587C14" w:rsidP="00587C14">
      <w:pPr>
        <w:jc w:val="both"/>
        <w:rPr>
          <w:lang w:val="it-IT"/>
        </w:rPr>
      </w:pPr>
    </w:p>
    <w:p w:rsidR="00587C14" w:rsidRDefault="00587C14" w:rsidP="00587C14">
      <w:pPr>
        <w:jc w:val="both"/>
        <w:rPr>
          <w:rFonts w:cs="Arial"/>
          <w:b/>
          <w:lang w:val="en-GB"/>
        </w:rPr>
      </w:pPr>
    </w:p>
    <w:p w:rsidR="00587C14" w:rsidRDefault="00587C14" w:rsidP="00587C14">
      <w:pPr>
        <w:jc w:val="both"/>
        <w:rPr>
          <w:rFonts w:cs="Arial"/>
          <w:b/>
          <w:lang w:val="en-GB"/>
        </w:rPr>
      </w:pPr>
    </w:p>
    <w:p w:rsidR="00587C14" w:rsidRPr="00C965C9" w:rsidRDefault="00587C14" w:rsidP="00587C14">
      <w:pPr>
        <w:jc w:val="both"/>
        <w:rPr>
          <w:rFonts w:cs="Arial"/>
          <w:b/>
          <w:bCs/>
          <w:lang w:val="it-IT"/>
        </w:rPr>
      </w:pPr>
      <w:r w:rsidRPr="00C965C9">
        <w:rPr>
          <w:rFonts w:cs="Arial"/>
          <w:b/>
          <w:lang w:val="it-IT"/>
        </w:rPr>
        <w:t>Anexa B:</w:t>
      </w:r>
      <w:r w:rsidRPr="00C965C9">
        <w:rPr>
          <w:rFonts w:cs="Arial"/>
          <w:lang w:val="it-IT"/>
        </w:rPr>
        <w:t xml:space="preserve"> Codificarea pentru acţiunile de remediere în cazuri de neconformitate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33"/>
        <w:gridCol w:w="6186"/>
      </w:tblGrid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jc w:val="both"/>
              <w:rPr>
                <w:rFonts w:eastAsia="Calibri"/>
                <w:b/>
                <w:bCs/>
                <w:lang w:val="en-GB"/>
              </w:rPr>
            </w:pPr>
            <w:r w:rsidRPr="00951747">
              <w:rPr>
                <w:rFonts w:eastAsia="Calibri"/>
                <w:b/>
                <w:bCs/>
                <w:lang w:val="en-GB"/>
              </w:rPr>
              <w:t>CODUL ACTIUNII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b/>
                <w:bCs/>
                <w:lang w:val="en-GB"/>
              </w:rPr>
            </w:pPr>
            <w:proofErr w:type="spellStart"/>
            <w:r w:rsidRPr="00951747">
              <w:rPr>
                <w:rFonts w:eastAsia="Calibri"/>
                <w:b/>
                <w:bCs/>
                <w:lang w:val="en-GB"/>
              </w:rPr>
              <w:t>Descrierea</w:t>
            </w:r>
            <w:proofErr w:type="spellEnd"/>
            <w:r w:rsidRPr="00951747">
              <w:rPr>
                <w:rFonts w:eastAsia="Calibri"/>
                <w:b/>
                <w:b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b/>
                <w:bCs/>
                <w:lang w:val="en-GB"/>
              </w:rPr>
              <w:t>actiunii</w:t>
            </w:r>
            <w:proofErr w:type="spellEnd"/>
            <w:r w:rsidRPr="00951747">
              <w:rPr>
                <w:rFonts w:eastAsia="Calibri"/>
                <w:b/>
                <w:b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b/>
                <w:bCs/>
                <w:lang w:val="en-GB"/>
              </w:rPr>
              <w:t>remediere</w:t>
            </w:r>
            <w:proofErr w:type="spellEnd"/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b/>
                <w:i/>
                <w:iCs/>
                <w:lang w:val="en-GB"/>
              </w:rPr>
              <w:t>N</w:t>
            </w:r>
            <w:r w:rsidRPr="00951747">
              <w:rPr>
                <w:rFonts w:eastAsia="Calibri"/>
                <w:i/>
                <w:iCs/>
                <w:lang w:val="en-GB"/>
              </w:rPr>
              <w:t xml:space="preserve"> 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lipsa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acţiunilor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remediere</w:t>
            </w:r>
            <w:proofErr w:type="spellEnd"/>
          </w:p>
        </w:tc>
      </w:tr>
      <w:tr w:rsidR="00587C14" w:rsidRPr="00951747" w:rsidTr="00E1555C">
        <w:tc>
          <w:tcPr>
            <w:tcW w:w="2637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N1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E1555C">
            <w:pPr>
              <w:jc w:val="both"/>
              <w:rPr>
                <w:rFonts w:eastAsia="Calibri"/>
                <w:iCs/>
                <w:lang w:val="en-GB"/>
              </w:rPr>
            </w:pPr>
            <w:proofErr w:type="spellStart"/>
            <w:r w:rsidRPr="00951747">
              <w:rPr>
                <w:rFonts w:eastAsia="Calibri"/>
                <w:iCs/>
                <w:lang w:val="en-GB"/>
              </w:rPr>
              <w:t>Nicio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actiune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deoarece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nu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există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niciun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risc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asupra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sănătăţii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</w:p>
        </w:tc>
      </w:tr>
      <w:tr w:rsidR="00587C14" w:rsidRPr="00951747" w:rsidTr="00E1555C">
        <w:tc>
          <w:tcPr>
            <w:tcW w:w="2637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N2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E1555C">
            <w:pPr>
              <w:jc w:val="both"/>
              <w:rPr>
                <w:rFonts w:eastAsia="Calibri"/>
                <w:iCs/>
                <w:lang w:val="it-IT"/>
              </w:rPr>
            </w:pPr>
            <w:r w:rsidRPr="00951747">
              <w:rPr>
                <w:rFonts w:eastAsia="Calibri"/>
                <w:iCs/>
                <w:lang w:val="it-IT"/>
              </w:rPr>
              <w:t>Nicio actiune deoarece neconformarea este considerată nesemnificativă</w:t>
            </w:r>
          </w:p>
        </w:tc>
      </w:tr>
      <w:tr w:rsidR="00587C14" w:rsidRPr="00951747" w:rsidTr="00E1555C">
        <w:tc>
          <w:tcPr>
            <w:tcW w:w="2637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N3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E1555C">
            <w:pPr>
              <w:jc w:val="both"/>
              <w:rPr>
                <w:rFonts w:eastAsia="Calibri"/>
                <w:iCs/>
                <w:lang w:val="it-IT"/>
              </w:rPr>
            </w:pPr>
            <w:r w:rsidRPr="00951747">
              <w:rPr>
                <w:rFonts w:eastAsia="Calibri"/>
                <w:iCs/>
                <w:lang w:val="it-IT"/>
              </w:rPr>
              <w:t xml:space="preserve">La repetarea probelor neconformarea nu s-a confirmat </w:t>
            </w:r>
          </w:p>
        </w:tc>
      </w:tr>
      <w:tr w:rsidR="00587C14" w:rsidRPr="00951747" w:rsidTr="00E1555C">
        <w:tc>
          <w:tcPr>
            <w:tcW w:w="2637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N4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E1555C">
            <w:pPr>
              <w:jc w:val="both"/>
              <w:rPr>
                <w:rFonts w:eastAsia="Calibri"/>
                <w:iCs/>
                <w:lang w:val="it-IT"/>
              </w:rPr>
            </w:pPr>
            <w:r w:rsidRPr="00951747">
              <w:rPr>
                <w:rFonts w:eastAsia="Calibri"/>
                <w:iCs/>
                <w:lang w:val="it-IT"/>
              </w:rPr>
              <w:t>Nicio actiune din alte motive</w:t>
            </w:r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b/>
                <w:i/>
                <w:iCs/>
                <w:lang w:val="en-GB"/>
              </w:rPr>
              <w:t>C</w:t>
            </w:r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acţiuni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legate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captare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C1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Actiune(i) pentru stoparea sau minimizarea cauzei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C2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en-GB"/>
              </w:rPr>
            </w:pPr>
            <w:proofErr w:type="spellStart"/>
            <w:r w:rsidRPr="00951747">
              <w:rPr>
                <w:rFonts w:eastAsia="Calibri"/>
                <w:lang w:val="en-GB"/>
              </w:rPr>
              <w:t>Actiune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(i) </w:t>
            </w:r>
            <w:proofErr w:type="spellStart"/>
            <w:r w:rsidRPr="00951747">
              <w:rPr>
                <w:rFonts w:eastAsia="Calibri"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înlocuirea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sursei</w:t>
            </w:r>
            <w:proofErr w:type="spellEnd"/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it-IT"/>
              </w:rPr>
            </w:pPr>
            <w:r w:rsidRPr="00951747">
              <w:rPr>
                <w:rFonts w:eastAsia="Calibri"/>
                <w:b/>
                <w:i/>
                <w:iCs/>
                <w:lang w:val="it-IT"/>
              </w:rPr>
              <w:t>T</w:t>
            </w:r>
            <w:r w:rsidRPr="00951747">
              <w:rPr>
                <w:rFonts w:eastAsia="Calibri"/>
                <w:i/>
                <w:iCs/>
                <w:lang w:val="it-IT"/>
              </w:rPr>
              <w:t xml:space="preserve"> pentru acţiuni legate de tratare 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T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Stabilirea, modernizarea sau îmbunătăţirea tratării</w:t>
            </w:r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b/>
                <w:i/>
                <w:iCs/>
                <w:lang w:val="en-GB"/>
              </w:rPr>
              <w:t>P</w:t>
            </w:r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acţiuni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legate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reţeaua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distribuţie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P1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Înlocuirea, deconectarea sau repararea componentelor defecte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P2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Curăţarea, spălarea sau dezinfectarea componentelor contaminate</w:t>
            </w:r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pt-BR"/>
              </w:rPr>
            </w:pPr>
            <w:r w:rsidRPr="00951747">
              <w:rPr>
                <w:rFonts w:eastAsia="Calibri"/>
                <w:b/>
                <w:i/>
                <w:iCs/>
                <w:lang w:val="pt-BR"/>
              </w:rPr>
              <w:t>D</w:t>
            </w:r>
            <w:r w:rsidRPr="00951747">
              <w:rPr>
                <w:rFonts w:eastAsia="Calibri"/>
                <w:i/>
                <w:iCs/>
                <w:lang w:val="pt-BR"/>
              </w:rPr>
              <w:t xml:space="preserve"> pentru sistemul de distribuţie interioară </w:t>
            </w:r>
            <w:r w:rsidRPr="00951747">
              <w:rPr>
                <w:rFonts w:eastAsia="Calibri"/>
                <w:i/>
                <w:iCs/>
                <w:sz w:val="16"/>
                <w:szCs w:val="16"/>
                <w:lang w:val="pt-BR"/>
              </w:rPr>
              <w:t xml:space="preserve"> (</w:t>
            </w:r>
            <w:r w:rsidRPr="00951747">
              <w:rPr>
                <w:rFonts w:eastAsia="Calibri"/>
                <w:i/>
                <w:sz w:val="16"/>
                <w:szCs w:val="16"/>
                <w:lang w:val="pt-BR"/>
              </w:rPr>
              <w:t>Inclusiv instalaţiile interioare unde apa este furnizată publicului)</w:t>
            </w:r>
            <w:r w:rsidRPr="00951747">
              <w:rPr>
                <w:rFonts w:eastAsia="Calibri"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D1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Înlocuirea, deconectarea sau repararea componentelor defecte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D2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Curăţarea, spălarea sau dezinfectarea componentelor contaminate</w:t>
            </w:r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en-GB"/>
              </w:rPr>
            </w:pPr>
            <w:smartTag w:uri="urn:schemas-microsoft-com:office:smarttags" w:element="place">
              <w:r w:rsidRPr="00951747">
                <w:rPr>
                  <w:rFonts w:eastAsia="Calibri"/>
                  <w:lang w:val="en-GB"/>
                </w:rPr>
                <w:t>S</w:t>
              </w:r>
              <w:r w:rsidRPr="00951747">
                <w:rPr>
                  <w:rFonts w:eastAsia="Calibri"/>
                  <w:i/>
                  <w:iCs/>
                  <w:lang w:val="en-GB"/>
                </w:rPr>
                <w:t xml:space="preserve"> </w:t>
              </w:r>
              <w:proofErr w:type="spellStart"/>
              <w:r w:rsidRPr="00951747">
                <w:rPr>
                  <w:rFonts w:eastAsia="Calibri"/>
                  <w:i/>
                  <w:iCs/>
                  <w:lang w:val="en-GB"/>
                </w:rPr>
                <w:t>Măsuri</w:t>
              </w:r>
            </w:smartTag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securitate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prevenirea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accesului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neautorizat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. 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S1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en-GB"/>
              </w:rPr>
            </w:pPr>
            <w:proofErr w:type="spellStart"/>
            <w:r w:rsidRPr="00951747">
              <w:rPr>
                <w:rFonts w:eastAsia="Calibri"/>
                <w:lang w:val="en-GB"/>
              </w:rPr>
              <w:t>Măsuri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lang w:val="en-GB"/>
              </w:rPr>
              <w:t>securitate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care </w:t>
            </w:r>
            <w:proofErr w:type="spellStart"/>
            <w:r w:rsidRPr="00951747">
              <w:rPr>
                <w:rFonts w:eastAsia="Calibri"/>
                <w:lang w:val="en-GB"/>
              </w:rPr>
              <w:t>previn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accesul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neautorizat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lang w:val="en-GB"/>
              </w:rPr>
            </w:pPr>
            <w:r w:rsidRPr="00951747">
              <w:rPr>
                <w:rFonts w:eastAsia="Calibri"/>
                <w:b/>
                <w:i/>
                <w:lang w:val="en-GB"/>
              </w:rPr>
              <w:lastRenderedPageBreak/>
              <w:t>O</w:t>
            </w:r>
            <w:r w:rsidRPr="00951747">
              <w:rPr>
                <w:rFonts w:eastAsia="Calibri"/>
                <w:i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lang w:val="en-GB"/>
              </w:rPr>
              <w:t>Altele</w:t>
            </w:r>
            <w:proofErr w:type="spellEnd"/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en-GB"/>
              </w:rPr>
            </w:pPr>
          </w:p>
        </w:tc>
      </w:tr>
      <w:tr w:rsidR="00587C14" w:rsidRPr="00951747" w:rsidTr="00E1555C">
        <w:tc>
          <w:tcPr>
            <w:tcW w:w="8856" w:type="dxa"/>
            <w:gridSpan w:val="3"/>
          </w:tcPr>
          <w:p w:rsidR="00587C14" w:rsidRPr="00951747" w:rsidRDefault="00587C14" w:rsidP="00E1555C">
            <w:pPr>
              <w:jc w:val="both"/>
              <w:rPr>
                <w:rFonts w:eastAsia="Calibri"/>
                <w:i/>
                <w:iCs/>
                <w:lang w:val="it-IT"/>
              </w:rPr>
            </w:pPr>
            <w:r w:rsidRPr="00951747">
              <w:rPr>
                <w:rFonts w:eastAsia="Calibri"/>
                <w:b/>
                <w:i/>
                <w:iCs/>
                <w:lang w:val="it-IT"/>
              </w:rPr>
              <w:t>E</w:t>
            </w:r>
            <w:r w:rsidRPr="00951747">
              <w:rPr>
                <w:rFonts w:eastAsia="Calibri"/>
                <w:i/>
                <w:iCs/>
                <w:lang w:val="it-IT"/>
              </w:rPr>
              <w:t xml:space="preserve"> Acţiuni de urgenţă pentru sănătatea şi siguranţa consumatorilor 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E1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Notificări şi instrucţiuni pentru consumatori (ca de exemplu interzicerea consumului, fierberea apei, limitarea temporară a consumului).</w:t>
            </w:r>
          </w:p>
        </w:tc>
      </w:tr>
      <w:tr w:rsidR="00587C14" w:rsidRPr="00951747" w:rsidTr="00E1555C">
        <w:tc>
          <w:tcPr>
            <w:tcW w:w="2670" w:type="dxa"/>
            <w:gridSpan w:val="2"/>
          </w:tcPr>
          <w:p w:rsidR="00587C14" w:rsidRPr="00951747" w:rsidRDefault="00587C14" w:rsidP="00E1555C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E2</w:t>
            </w:r>
          </w:p>
        </w:tc>
        <w:tc>
          <w:tcPr>
            <w:tcW w:w="6186" w:type="dxa"/>
          </w:tcPr>
          <w:p w:rsidR="00587C14" w:rsidRPr="00951747" w:rsidRDefault="00587C14" w:rsidP="00E1555C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 xml:space="preserve">Prevederea unei aprovizionări temporare dintr-o sursă alternativă de apă potabilă (ex. apă îmbuteliată, apă din recipiente, cisterne) </w:t>
            </w:r>
          </w:p>
        </w:tc>
      </w:tr>
    </w:tbl>
    <w:p w:rsidR="00587C14" w:rsidRPr="000A6AF1" w:rsidRDefault="00587C14" w:rsidP="00587C14">
      <w:pPr>
        <w:jc w:val="both"/>
        <w:rPr>
          <w:lang w:val="it-IT"/>
        </w:rPr>
      </w:pPr>
      <w:r w:rsidRPr="000A6AF1">
        <w:rPr>
          <w:lang w:val="it-IT"/>
        </w:rPr>
        <w:t>Se pot aplica mai mult de unul din codurile de mai sus</w:t>
      </w:r>
    </w:p>
    <w:p w:rsidR="00587C14" w:rsidRPr="000A6AF1" w:rsidRDefault="00587C14" w:rsidP="00587C14">
      <w:pPr>
        <w:pStyle w:val="Corptext"/>
        <w:jc w:val="both"/>
        <w:rPr>
          <w:lang w:val="it-IT"/>
        </w:rPr>
      </w:pPr>
    </w:p>
    <w:p w:rsidR="00587C14" w:rsidRPr="00A86FBB" w:rsidRDefault="00587C14" w:rsidP="00587C14">
      <w:pPr>
        <w:rPr>
          <w:rFonts w:cs="Arial"/>
          <w:b/>
          <w:bCs/>
          <w:sz w:val="21"/>
          <w:szCs w:val="21"/>
          <w:lang w:val="fr-FR"/>
        </w:rPr>
      </w:pP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Anex</w:t>
      </w:r>
      <w:r>
        <w:rPr>
          <w:rFonts w:cs="Arial"/>
          <w:b/>
          <w:bCs/>
          <w:sz w:val="21"/>
          <w:szCs w:val="21"/>
          <w:lang w:val="fr-FR"/>
        </w:rPr>
        <w:t>a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C: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Coduri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pentru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calendarul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actiunilor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de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remediere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431"/>
      </w:tblGrid>
      <w:tr w:rsidR="00587C14" w:rsidRPr="00951747" w:rsidTr="00E1555C">
        <w:tc>
          <w:tcPr>
            <w:tcW w:w="4431" w:type="dxa"/>
          </w:tcPr>
          <w:p w:rsidR="00587C14" w:rsidRPr="00951747" w:rsidRDefault="00587C14" w:rsidP="00E1555C">
            <w:pPr>
              <w:rPr>
                <w:rFonts w:eastAsia="Calibri"/>
                <w:b/>
                <w:bCs/>
              </w:rPr>
            </w:pPr>
            <w:r w:rsidRPr="00951747">
              <w:rPr>
                <w:rFonts w:eastAsia="Calibri"/>
                <w:b/>
                <w:bCs/>
              </w:rPr>
              <w:t>Cod</w:t>
            </w:r>
          </w:p>
        </w:tc>
        <w:tc>
          <w:tcPr>
            <w:tcW w:w="4431" w:type="dxa"/>
          </w:tcPr>
          <w:p w:rsidR="00587C14" w:rsidRPr="00951747" w:rsidRDefault="00587C14" w:rsidP="00E1555C">
            <w:pPr>
              <w:rPr>
                <w:rFonts w:eastAsia="Calibri"/>
                <w:b/>
                <w:bCs/>
              </w:rPr>
            </w:pPr>
            <w:r w:rsidRPr="00951747">
              <w:rPr>
                <w:rFonts w:eastAsia="Calibri"/>
                <w:b/>
                <w:bCs/>
              </w:rPr>
              <w:t xml:space="preserve">Interval de </w:t>
            </w:r>
            <w:proofErr w:type="spellStart"/>
            <w:r w:rsidRPr="00951747">
              <w:rPr>
                <w:rFonts w:eastAsia="Calibri"/>
                <w:b/>
                <w:bCs/>
              </w:rPr>
              <w:t>timp</w:t>
            </w:r>
            <w:proofErr w:type="spellEnd"/>
          </w:p>
          <w:p w:rsidR="00587C14" w:rsidRPr="00951747" w:rsidRDefault="00587C14" w:rsidP="00E1555C">
            <w:pPr>
              <w:rPr>
                <w:rFonts w:eastAsia="Calibri"/>
                <w:b/>
                <w:bCs/>
              </w:rPr>
            </w:pPr>
          </w:p>
        </w:tc>
      </w:tr>
      <w:tr w:rsidR="00587C14" w:rsidRPr="00951747" w:rsidTr="00E1555C">
        <w:tc>
          <w:tcPr>
            <w:tcW w:w="4431" w:type="dxa"/>
          </w:tcPr>
          <w:p w:rsidR="00587C14" w:rsidRPr="00951747" w:rsidRDefault="00587C14" w:rsidP="00E1555C">
            <w:pPr>
              <w:jc w:val="right"/>
              <w:rPr>
                <w:rFonts w:eastAsia="Calibri"/>
                <w:bCs/>
                <w:sz w:val="21"/>
                <w:szCs w:val="21"/>
              </w:rPr>
            </w:pPr>
            <w:r w:rsidRPr="00951747">
              <w:rPr>
                <w:rFonts w:eastAsia="Calibri"/>
                <w:bCs/>
                <w:sz w:val="21"/>
                <w:szCs w:val="21"/>
              </w:rPr>
              <w:t>S</w:t>
            </w:r>
          </w:p>
        </w:tc>
        <w:tc>
          <w:tcPr>
            <w:tcW w:w="4431" w:type="dxa"/>
          </w:tcPr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fr-FR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Termen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scurt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, (ex. Nu 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30 de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zile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>)</w:t>
            </w:r>
          </w:p>
          <w:p w:rsidR="00587C14" w:rsidRPr="00951747" w:rsidRDefault="00587C14" w:rsidP="00E1555C">
            <w:pPr>
              <w:rPr>
                <w:rFonts w:eastAsia="Calibri"/>
                <w:bCs/>
                <w:sz w:val="21"/>
                <w:szCs w:val="21"/>
                <w:lang w:val="fr-FR"/>
              </w:rPr>
            </w:pPr>
          </w:p>
        </w:tc>
      </w:tr>
      <w:tr w:rsidR="00587C14" w:rsidRPr="00951747" w:rsidTr="00E1555C">
        <w:tc>
          <w:tcPr>
            <w:tcW w:w="4431" w:type="dxa"/>
          </w:tcPr>
          <w:p w:rsidR="00587C14" w:rsidRPr="00951747" w:rsidRDefault="00587C14" w:rsidP="00E1555C">
            <w:pPr>
              <w:jc w:val="right"/>
              <w:rPr>
                <w:rFonts w:eastAsia="Calibri"/>
                <w:bCs/>
                <w:sz w:val="21"/>
                <w:szCs w:val="21"/>
              </w:rPr>
            </w:pPr>
            <w:r w:rsidRPr="00951747">
              <w:rPr>
                <w:rFonts w:eastAsia="Calibri"/>
                <w:bCs/>
                <w:sz w:val="21"/>
                <w:szCs w:val="21"/>
              </w:rPr>
              <w:t>M</w:t>
            </w:r>
          </w:p>
        </w:tc>
        <w:tc>
          <w:tcPr>
            <w:tcW w:w="4431" w:type="dxa"/>
          </w:tcPr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fr-FR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Termen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mediu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, (ex. 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30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zile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, dar nu 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un an) </w:t>
            </w:r>
          </w:p>
        </w:tc>
      </w:tr>
      <w:tr w:rsidR="00587C14" w:rsidRPr="00951747" w:rsidTr="00E1555C">
        <w:tc>
          <w:tcPr>
            <w:tcW w:w="4431" w:type="dxa"/>
          </w:tcPr>
          <w:p w:rsidR="00587C14" w:rsidRPr="00951747" w:rsidRDefault="00587C14" w:rsidP="00E1555C">
            <w:pPr>
              <w:jc w:val="right"/>
              <w:rPr>
                <w:rFonts w:eastAsia="Calibri"/>
                <w:bCs/>
                <w:sz w:val="21"/>
                <w:szCs w:val="21"/>
              </w:rPr>
            </w:pPr>
            <w:r w:rsidRPr="00951747">
              <w:rPr>
                <w:rFonts w:eastAsia="Calibri"/>
                <w:bCs/>
                <w:sz w:val="21"/>
                <w:szCs w:val="21"/>
              </w:rPr>
              <w:t>L</w:t>
            </w:r>
          </w:p>
        </w:tc>
        <w:tc>
          <w:tcPr>
            <w:tcW w:w="4431" w:type="dxa"/>
          </w:tcPr>
          <w:p w:rsidR="00587C14" w:rsidRPr="00951747" w:rsidRDefault="00587C14" w:rsidP="00E1555C">
            <w:pPr>
              <w:rPr>
                <w:rFonts w:eastAsia="Calibri"/>
                <w:sz w:val="21"/>
                <w:szCs w:val="21"/>
                <w:lang w:val="fr-FR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Termen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lung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(mai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un an)</w:t>
            </w:r>
          </w:p>
        </w:tc>
      </w:tr>
    </w:tbl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tabs>
          <w:tab w:val="left" w:pos="360"/>
        </w:tabs>
        <w:jc w:val="both"/>
        <w:rPr>
          <w:lang w:val="fr-FR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1767C7" w:rsidRDefault="001767C7"/>
    <w:sectPr w:rsidR="00176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ED"/>
    <w:rsid w:val="000237E0"/>
    <w:rsid w:val="000544D7"/>
    <w:rsid w:val="000922C8"/>
    <w:rsid w:val="000B3EEC"/>
    <w:rsid w:val="0014461D"/>
    <w:rsid w:val="001767C7"/>
    <w:rsid w:val="001A073B"/>
    <w:rsid w:val="001B7C8D"/>
    <w:rsid w:val="00227FB8"/>
    <w:rsid w:val="00253764"/>
    <w:rsid w:val="0027025B"/>
    <w:rsid w:val="00504F8F"/>
    <w:rsid w:val="00587C14"/>
    <w:rsid w:val="005A39A7"/>
    <w:rsid w:val="005C370A"/>
    <w:rsid w:val="00634653"/>
    <w:rsid w:val="00646FB8"/>
    <w:rsid w:val="00682239"/>
    <w:rsid w:val="007B6402"/>
    <w:rsid w:val="00983DAB"/>
    <w:rsid w:val="009842E4"/>
    <w:rsid w:val="009B1BE9"/>
    <w:rsid w:val="009D39E0"/>
    <w:rsid w:val="00BE4C56"/>
    <w:rsid w:val="00BF6D55"/>
    <w:rsid w:val="00C860ED"/>
    <w:rsid w:val="00CB508F"/>
    <w:rsid w:val="00CD718F"/>
    <w:rsid w:val="00D02219"/>
    <w:rsid w:val="00DA4FE7"/>
    <w:rsid w:val="00E1555C"/>
    <w:rsid w:val="00F32639"/>
    <w:rsid w:val="00F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587C14"/>
    <w:pPr>
      <w:keepNext/>
      <w:widowControl w:val="0"/>
      <w:jc w:val="center"/>
      <w:outlineLvl w:val="0"/>
    </w:pPr>
    <w:rPr>
      <w:b/>
      <w:sz w:val="56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87C14"/>
    <w:rPr>
      <w:rFonts w:ascii="Times New Roman" w:eastAsia="Times New Roman" w:hAnsi="Times New Roman" w:cs="Times New Roman"/>
      <w:b/>
      <w:sz w:val="56"/>
      <w:szCs w:val="20"/>
      <w:lang w:val="en-GB"/>
    </w:rPr>
  </w:style>
  <w:style w:type="paragraph" w:styleId="Corptext">
    <w:name w:val="Body Text"/>
    <w:basedOn w:val="Normal"/>
    <w:link w:val="CorptextCaracter"/>
    <w:rsid w:val="00587C14"/>
    <w:pPr>
      <w:widowControl w:val="0"/>
      <w:spacing w:line="-300" w:lineRule="auto"/>
      <w:jc w:val="center"/>
    </w:pPr>
    <w:rPr>
      <w:rFonts w:ascii="Albertus Extra Bold" w:hAnsi="Albertus Extra Bold"/>
      <w:b/>
      <w:sz w:val="26"/>
      <w:lang w:val="en-GB"/>
    </w:rPr>
  </w:style>
  <w:style w:type="character" w:customStyle="1" w:styleId="CorptextCaracter">
    <w:name w:val="Corp text Caracter"/>
    <w:basedOn w:val="Fontdeparagrafimplicit"/>
    <w:link w:val="Corptext"/>
    <w:rsid w:val="00587C14"/>
    <w:rPr>
      <w:rFonts w:ascii="Albertus Extra Bold" w:eastAsia="Times New Roman" w:hAnsi="Albertus Extra Bold" w:cs="Times New Roman"/>
      <w:b/>
      <w:sz w:val="26"/>
      <w:szCs w:val="20"/>
      <w:lang w:val="en-GB"/>
    </w:rPr>
  </w:style>
  <w:style w:type="paragraph" w:styleId="Textnotdesubsol">
    <w:name w:val="footnote text"/>
    <w:basedOn w:val="Normal"/>
    <w:link w:val="TextnotdesubsolCaracter"/>
    <w:semiHidden/>
    <w:rsid w:val="00587C14"/>
    <w:pPr>
      <w:overflowPunct/>
      <w:autoSpaceDE/>
      <w:autoSpaceDN/>
      <w:adjustRightInd/>
    </w:pPr>
    <w:rPr>
      <w:rFonts w:ascii="Arial" w:hAnsi="Arial"/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87C14"/>
    <w:rPr>
      <w:rFonts w:ascii="Arial" w:eastAsia="Times New Roman" w:hAnsi="Arial" w:cs="Times New Roman"/>
      <w:sz w:val="20"/>
      <w:szCs w:val="20"/>
    </w:rPr>
  </w:style>
  <w:style w:type="paragraph" w:styleId="Textnotdefinal">
    <w:name w:val="endnote text"/>
    <w:basedOn w:val="Normal"/>
    <w:link w:val="TextnotdefinalCaracter"/>
    <w:semiHidden/>
    <w:rsid w:val="00587C14"/>
    <w:pPr>
      <w:overflowPunct/>
      <w:autoSpaceDE/>
      <w:autoSpaceDN/>
      <w:adjustRightInd/>
    </w:pPr>
    <w:rPr>
      <w:sz w:val="20"/>
      <w:lang w:val="en-GB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587C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50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50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587C14"/>
    <w:pPr>
      <w:keepNext/>
      <w:widowControl w:val="0"/>
      <w:jc w:val="center"/>
      <w:outlineLvl w:val="0"/>
    </w:pPr>
    <w:rPr>
      <w:b/>
      <w:sz w:val="56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87C14"/>
    <w:rPr>
      <w:rFonts w:ascii="Times New Roman" w:eastAsia="Times New Roman" w:hAnsi="Times New Roman" w:cs="Times New Roman"/>
      <w:b/>
      <w:sz w:val="56"/>
      <w:szCs w:val="20"/>
      <w:lang w:val="en-GB"/>
    </w:rPr>
  </w:style>
  <w:style w:type="paragraph" w:styleId="Corptext">
    <w:name w:val="Body Text"/>
    <w:basedOn w:val="Normal"/>
    <w:link w:val="CorptextCaracter"/>
    <w:rsid w:val="00587C14"/>
    <w:pPr>
      <w:widowControl w:val="0"/>
      <w:spacing w:line="-300" w:lineRule="auto"/>
      <w:jc w:val="center"/>
    </w:pPr>
    <w:rPr>
      <w:rFonts w:ascii="Albertus Extra Bold" w:hAnsi="Albertus Extra Bold"/>
      <w:b/>
      <w:sz w:val="26"/>
      <w:lang w:val="en-GB"/>
    </w:rPr>
  </w:style>
  <w:style w:type="character" w:customStyle="1" w:styleId="CorptextCaracter">
    <w:name w:val="Corp text Caracter"/>
    <w:basedOn w:val="Fontdeparagrafimplicit"/>
    <w:link w:val="Corptext"/>
    <w:rsid w:val="00587C14"/>
    <w:rPr>
      <w:rFonts w:ascii="Albertus Extra Bold" w:eastAsia="Times New Roman" w:hAnsi="Albertus Extra Bold" w:cs="Times New Roman"/>
      <w:b/>
      <w:sz w:val="26"/>
      <w:szCs w:val="20"/>
      <w:lang w:val="en-GB"/>
    </w:rPr>
  </w:style>
  <w:style w:type="paragraph" w:styleId="Textnotdesubsol">
    <w:name w:val="footnote text"/>
    <w:basedOn w:val="Normal"/>
    <w:link w:val="TextnotdesubsolCaracter"/>
    <w:semiHidden/>
    <w:rsid w:val="00587C14"/>
    <w:pPr>
      <w:overflowPunct/>
      <w:autoSpaceDE/>
      <w:autoSpaceDN/>
      <w:adjustRightInd/>
    </w:pPr>
    <w:rPr>
      <w:rFonts w:ascii="Arial" w:hAnsi="Arial"/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87C14"/>
    <w:rPr>
      <w:rFonts w:ascii="Arial" w:eastAsia="Times New Roman" w:hAnsi="Arial" w:cs="Times New Roman"/>
      <w:sz w:val="20"/>
      <w:szCs w:val="20"/>
    </w:rPr>
  </w:style>
  <w:style w:type="paragraph" w:styleId="Textnotdefinal">
    <w:name w:val="endnote text"/>
    <w:basedOn w:val="Normal"/>
    <w:link w:val="TextnotdefinalCaracter"/>
    <w:semiHidden/>
    <w:rsid w:val="00587C14"/>
    <w:pPr>
      <w:overflowPunct/>
      <w:autoSpaceDE/>
      <w:autoSpaceDN/>
      <w:adjustRightInd/>
    </w:pPr>
    <w:rPr>
      <w:sz w:val="20"/>
      <w:lang w:val="en-GB"/>
    </w:rPr>
  </w:style>
  <w:style w:type="character" w:customStyle="1" w:styleId="TextnotdefinalCaracter">
    <w:name w:val="Text notă de final Caracter"/>
    <w:basedOn w:val="Fontdeparagrafimplicit"/>
    <w:link w:val="Textnotdefinal"/>
    <w:semiHidden/>
    <w:rsid w:val="00587C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50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50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0462-8272-40D2-A625-1EE21D0E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DSP Covasna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Eva</dc:creator>
  <cp:keywords/>
  <dc:description/>
  <cp:lastModifiedBy>Horvath Eva</cp:lastModifiedBy>
  <cp:revision>33</cp:revision>
  <cp:lastPrinted>2014-02-11T10:14:00Z</cp:lastPrinted>
  <dcterms:created xsi:type="dcterms:W3CDTF">2014-02-10T08:31:00Z</dcterms:created>
  <dcterms:modified xsi:type="dcterms:W3CDTF">2014-02-11T10:20:00Z</dcterms:modified>
</cp:coreProperties>
</file>