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51B8" w14:textId="77777777" w:rsidR="00F33D4D" w:rsidRDefault="00F33D4D" w:rsidP="00F33D4D">
      <w:pPr>
        <w:jc w:val="righ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t>ANEXA Nr. 5</w:t>
      </w:r>
      <w:r>
        <w:rPr>
          <w:rFonts w:ascii="Arial" w:hAnsi="Arial" w:cs="Arial"/>
          <w:b/>
          <w:bCs/>
          <w:color w:val="FF0000"/>
          <w:sz w:val="26"/>
          <w:szCs w:val="26"/>
          <w:u w:val="single"/>
        </w:rPr>
        <w:br/>
      </w:r>
      <w:r>
        <w:rPr>
          <w:rStyle w:val="l5def1"/>
        </w:rPr>
        <w:t>la normele metodologice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257EED8A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116B9DFA" w14:textId="77777777" w:rsidR="00F33D4D" w:rsidRDefault="00F33D4D" w:rsidP="00F33D4D">
      <w:pPr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t>LISTA</w:t>
      </w:r>
      <w:r>
        <w:rPr>
          <w:rFonts w:ascii="Arial" w:hAnsi="Arial" w:cs="Arial"/>
          <w:color w:val="000000"/>
          <w:sz w:val="26"/>
          <w:szCs w:val="26"/>
        </w:rPr>
        <w:br/>
      </w:r>
      <w:r>
        <w:rPr>
          <w:rStyle w:val="l5def1"/>
        </w:rPr>
        <w:t>specialităţilor compatibile care pot funcţiona în acelaşi cabinet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6898474D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34F439C1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Grupa I - medicală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858605B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"/>
        <w:gridCol w:w="317"/>
        <w:gridCol w:w="2027"/>
        <w:gridCol w:w="317"/>
        <w:gridCol w:w="7330"/>
      </w:tblGrid>
      <w:tr w:rsidR="00F33D4D" w14:paraId="135AD33F" w14:textId="77777777" w:rsidTr="00856D1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5423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7A6344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3F0A63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7E33E9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A311D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</w:tr>
      <w:tr w:rsidR="00F33D4D" w14:paraId="2DEA35BC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66C3B9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6F592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BBED3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8765F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0780C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</w:tr>
      <w:tr w:rsidR="00F33D4D" w14:paraId="1A987984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C2AD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A34C4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1E3A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Alergologie şi imunologie clinică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88AA4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6B75F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fizică şi reabilitare</w:t>
            </w:r>
          </w:p>
        </w:tc>
      </w:tr>
      <w:tr w:rsidR="00F33D4D" w14:paraId="18B34C55" w14:textId="77777777" w:rsidTr="00856D10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7A840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291BC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A689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Apifitoterapie şi fitoterapie (competenţe)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2B72E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E2C52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internă</w:t>
            </w:r>
          </w:p>
        </w:tc>
      </w:tr>
      <w:tr w:rsidR="00F33D4D" w14:paraId="49BD1660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40B7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8524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3978A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Homeopatie (competenţe)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D5CEF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70E99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Medicina muncii</w:t>
            </w:r>
          </w:p>
        </w:tc>
      </w:tr>
      <w:tr w:rsidR="00F33D4D" w14:paraId="3298DDB2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102B4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592AC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CB8C1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Ozonoterapie (competenţe)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C9CF6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26911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nucleară - consultaţii</w:t>
            </w:r>
          </w:p>
        </w:tc>
      </w:tr>
      <w:tr w:rsidR="00F33D4D" w14:paraId="43768571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DD44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514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A82F2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Boli infecţioase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261E1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5D75A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sportivă</w:t>
            </w:r>
          </w:p>
        </w:tc>
      </w:tr>
      <w:tr w:rsidR="00F33D4D" w14:paraId="712EA84C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A25B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B63D1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518F9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Cardiologie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FF5D17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A31A2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şcolară</w:t>
            </w:r>
          </w:p>
        </w:tc>
      </w:tr>
      <w:tr w:rsidR="00F33D4D" w14:paraId="1386C4CE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FB67E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CE630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BA20B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Cardiologie pediatrică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6F60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989486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Nefrologie</w:t>
            </w:r>
          </w:p>
        </w:tc>
      </w:tr>
      <w:tr w:rsidR="00F33D4D" w14:paraId="13592539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38CA6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BAD5A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211A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Dermatovenerologie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8CD65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06C24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Nefrologie pediatrică</w:t>
            </w:r>
          </w:p>
        </w:tc>
      </w:tr>
      <w:tr w:rsidR="00F33D4D" w14:paraId="710904D4" w14:textId="77777777" w:rsidTr="00856D10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F5AAF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AD76F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BAA1E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Diabet zaharat, nutriţie şi boli metabolice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1D42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952068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Neonatologie</w:t>
            </w:r>
          </w:p>
        </w:tc>
      </w:tr>
      <w:tr w:rsidR="00F33D4D" w14:paraId="6B6ADEF2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B2B1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7FA39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B4644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Endocrinologie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76CE2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CF6BE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Neurologie</w:t>
            </w:r>
          </w:p>
        </w:tc>
      </w:tr>
      <w:tr w:rsidR="00F33D4D" w14:paraId="4DE711DC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7D0F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177E1A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4D691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Epidemiologie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643D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24914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Neurologie pediatrică</w:t>
            </w:r>
          </w:p>
        </w:tc>
      </w:tr>
      <w:tr w:rsidR="00F33D4D" w14:paraId="3C3F2EB9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50B6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B41AA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F728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Expertiză capacitate de muncă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887FA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96EE4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Oncologie medicală</w:t>
            </w:r>
          </w:p>
        </w:tc>
      </w:tr>
      <w:tr w:rsidR="00F33D4D" w14:paraId="2E2ADD4E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F0336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F0686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E238E6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Farmacologie clinică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AD7E3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D0A3D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Oncologie şi hematologie pediatrică</w:t>
            </w:r>
          </w:p>
        </w:tc>
      </w:tr>
      <w:tr w:rsidR="00F33D4D" w14:paraId="3B70F9B4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78BD8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0B7C6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B009C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Gastroenterologie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74F8E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7CAFC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Pediatrie</w:t>
            </w:r>
          </w:p>
        </w:tc>
      </w:tr>
      <w:tr w:rsidR="00F33D4D" w14:paraId="3CE02371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84B0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22C5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FB203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Gastroenterologie pediatrică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0341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AC8E68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Pneumologie</w:t>
            </w:r>
          </w:p>
        </w:tc>
      </w:tr>
      <w:tr w:rsidR="00F33D4D" w14:paraId="6488C527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BC830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FBDA1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E9AA4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Genetică medicală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37039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90C95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Pneumologie pediatrică</w:t>
            </w:r>
          </w:p>
        </w:tc>
      </w:tr>
      <w:tr w:rsidR="00F33D4D" w14:paraId="68B37308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04BF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065E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01467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Geriatrie şi gerontologie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F972B7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B2996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Psihiatrie</w:t>
            </w:r>
          </w:p>
        </w:tc>
      </w:tr>
      <w:tr w:rsidR="00F33D4D" w14:paraId="19453FAA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0F4B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C8DF2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25D0B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Hematologie (consultaţii)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56F8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530F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Psihiatrie pediatrică</w:t>
            </w:r>
          </w:p>
        </w:tc>
      </w:tr>
      <w:tr w:rsidR="00F33D4D" w14:paraId="2526B4D6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A829D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5ACA3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0D86E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Igienă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FC8E8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F59A2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Reumatologie</w:t>
            </w:r>
          </w:p>
        </w:tc>
      </w:tr>
      <w:tr w:rsidR="00F33D4D" w14:paraId="6CA80265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F44F48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2595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9624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Imagistică medicală - consultaţii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BCF0B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6ADCD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Radioterapie</w:t>
            </w:r>
          </w:p>
        </w:tc>
      </w:tr>
      <w:tr w:rsidR="00F33D4D" w14:paraId="5CC0104A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70BD0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1165F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8201E2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Îngrijiri paliative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8F21D4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119CF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Sănătate publică şi management</w:t>
            </w:r>
          </w:p>
        </w:tc>
      </w:tr>
      <w:tr w:rsidR="00F33D4D" w14:paraId="1EE5AD38" w14:textId="77777777" w:rsidTr="00856D10">
        <w:trPr>
          <w:trHeight w:val="12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3DCF2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211EC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B6480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de familie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F5FE5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B72F2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Servicii publice conexe actului medical de: fizioterapie; sociologie; psihologie clinică, consiliere psihologică, psihoterapie, psihologie educaţională, consiliere şcolară şi vocaţională, psihopedagogie specială; logopedie; optică-optometrie; protezare-ortezare; protezare auditivă, audiologie, terapie vocală; nutriţie şi dietetică</w:t>
            </w:r>
          </w:p>
        </w:tc>
      </w:tr>
    </w:tbl>
    <w:p w14:paraId="6C330832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7D73C9DC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</w:p>
    <w:p w14:paraId="3D30A569" w14:textId="77777777" w:rsidR="00F33D4D" w:rsidRDefault="00F33D4D">
      <w:pPr>
        <w:spacing w:after="160" w:line="278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</w:p>
    <w:p w14:paraId="7CCE519C" w14:textId="5E13EB24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Style w:val="l5def1"/>
        </w:rPr>
        <w:lastRenderedPageBreak/>
        <w:t>Grupa II - chirurgicală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21DB9CC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447"/>
        <w:gridCol w:w="4746"/>
        <w:gridCol w:w="447"/>
        <w:gridCol w:w="4346"/>
      </w:tblGrid>
      <w:tr w:rsidR="00F33D4D" w14:paraId="0C0F3CA3" w14:textId="77777777" w:rsidTr="00856D1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6D7EC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596ED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BB487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95BE3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F6D9D3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</w:tr>
      <w:tr w:rsidR="00F33D4D" w14:paraId="33C780B0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5E98B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D5967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CBB17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62FA9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354C93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</w:tr>
      <w:tr w:rsidR="00F33D4D" w14:paraId="67040A59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BF4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D5AF8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B872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Acupunctură (competenţe)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C334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88752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toracică</w:t>
            </w:r>
          </w:p>
        </w:tc>
      </w:tr>
      <w:tr w:rsidR="00F33D4D" w14:paraId="3393F66E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DF1B8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FEDD3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79316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Anestezie-terapie intensivă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689BD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EC6F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vasculară</w:t>
            </w:r>
          </w:p>
        </w:tc>
      </w:tr>
      <w:tr w:rsidR="00F33D4D" w14:paraId="67DFE200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1A7B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6CC5F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F3796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cardiovasculară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8675F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6821A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plastică estetică - nivel maxim</w:t>
            </w:r>
          </w:p>
        </w:tc>
      </w:tr>
      <w:tr w:rsidR="00F33D4D" w14:paraId="3A105336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EE0E2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A1436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A2EB4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cardiacă şi vase mari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29EDF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9B2CB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Ortopedie pediatrică</w:t>
            </w:r>
          </w:p>
        </w:tc>
      </w:tr>
      <w:tr w:rsidR="00F33D4D" w14:paraId="576917B1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54FE8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B57EE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3039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generală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CB7B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1438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Ortopedie şi traumatologie</w:t>
            </w:r>
          </w:p>
        </w:tc>
      </w:tr>
      <w:tr w:rsidR="00F33D4D" w14:paraId="288CF3F8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BEC63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C7929C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50481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dento-alveolară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EB210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FE97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Obstetrică-ginecologie</w:t>
            </w:r>
          </w:p>
        </w:tc>
      </w:tr>
      <w:tr w:rsidR="00F33D4D" w14:paraId="2A29A79E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78343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788BA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9380A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orală şi maxilo-facială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BB7CD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B0BC0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Oftalmologie</w:t>
            </w:r>
          </w:p>
        </w:tc>
      </w:tr>
      <w:tr w:rsidR="00F33D4D" w14:paraId="6DAD75C2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01AC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E0684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0E8FF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pediatrică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B6CF53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3C8B0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Otorinolaringologie</w:t>
            </w:r>
          </w:p>
        </w:tc>
      </w:tr>
      <w:tr w:rsidR="00F33D4D" w14:paraId="4AEC20DD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B8FD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1AB27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DDE12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plastică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7D13A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7F9E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Urologie</w:t>
            </w:r>
          </w:p>
        </w:tc>
      </w:tr>
      <w:tr w:rsidR="00F33D4D" w14:paraId="733A4277" w14:textId="77777777" w:rsidTr="00856D10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58C5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D6899A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69AD2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plastică, estetică şi microchirurgie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250463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264BE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Neurochirurgie</w:t>
            </w:r>
          </w:p>
        </w:tc>
      </w:tr>
      <w:tr w:rsidR="00F33D4D" w14:paraId="0B4B4037" w14:textId="77777777" w:rsidTr="00856D10">
        <w:trPr>
          <w:trHeight w:val="5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14CAD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B74F0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5FE27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stomatologică şi maxilo-facială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7EB82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CA037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</w:tr>
    </w:tbl>
    <w:p w14:paraId="60EB367A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3A95BE83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Grupa III - stomatologică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1DBA796A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385"/>
        <w:gridCol w:w="3810"/>
        <w:gridCol w:w="385"/>
        <w:gridCol w:w="5407"/>
      </w:tblGrid>
      <w:tr w:rsidR="00F33D4D" w14:paraId="7EF32559" w14:textId="77777777" w:rsidTr="00856D1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0987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761FF0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B42D0E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313718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B78B8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</w:tr>
      <w:tr w:rsidR="00F33D4D" w14:paraId="56A60AF4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CC6EF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8A58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13ED2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F118C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D0E9CC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</w:tr>
      <w:tr w:rsidR="00F33D4D" w14:paraId="0B9313C6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F164C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72B6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19582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Anestezie-terapie intensivă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569C9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C1317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Parodontologie</w:t>
            </w:r>
          </w:p>
        </w:tc>
      </w:tr>
      <w:tr w:rsidR="00F33D4D" w14:paraId="2E90CEDF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A443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C8793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DE9DB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dento-alveolară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54C5C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33BF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Pedodonţie</w:t>
            </w:r>
          </w:p>
        </w:tc>
      </w:tr>
      <w:tr w:rsidR="00F33D4D" w14:paraId="2DA83B52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D0DD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E7C56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68B9B1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orală şi maxilo-facială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C88E94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1299E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Protetică dentară</w:t>
            </w:r>
          </w:p>
        </w:tc>
      </w:tr>
      <w:tr w:rsidR="00F33D4D" w14:paraId="7D99D6E3" w14:textId="77777777" w:rsidTr="00856D10">
        <w:trPr>
          <w:trHeight w:val="5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F875E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D10DB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071E2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Chirurgie stomatologică şi maxilo-facială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1CE31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4094D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Radiologie dentară</w:t>
            </w:r>
          </w:p>
        </w:tc>
      </w:tr>
      <w:tr w:rsidR="00F33D4D" w14:paraId="31D72DD8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D5AED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A02E37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19C6D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Endodonţie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EE6EF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24B8E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Stomatologie generală</w:t>
            </w:r>
          </w:p>
        </w:tc>
      </w:tr>
      <w:tr w:rsidR="00F33D4D" w14:paraId="3E993C01" w14:textId="77777777" w:rsidTr="00856D10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697D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FB6A1F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2F36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Ortodonţie şi ortopedie dentofacială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E00BC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30EA4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Servicii publice conexe actului medical de tehnică dentară</w:t>
            </w:r>
          </w:p>
        </w:tc>
      </w:tr>
    </w:tbl>
    <w:p w14:paraId="179FB667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65253E32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Grupa IV - farmaceutică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60CFE784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"/>
        <w:gridCol w:w="617"/>
        <w:gridCol w:w="5346"/>
        <w:gridCol w:w="617"/>
        <w:gridCol w:w="3397"/>
      </w:tblGrid>
      <w:tr w:rsidR="00F33D4D" w14:paraId="3650DA09" w14:textId="77777777" w:rsidTr="00856D1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F1AD9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9E20C6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C235F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C5CC60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3E690D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</w:tr>
      <w:tr w:rsidR="00F33D4D" w14:paraId="065ECEAF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95B97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CBA54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9013B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524B6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346C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</w:tr>
      <w:tr w:rsidR="00F33D4D" w14:paraId="0A444433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2BBE4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2EA3A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49D23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Farmacie clinică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12E5B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02A36D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Laborator farmaceutic</w:t>
            </w:r>
          </w:p>
        </w:tc>
      </w:tr>
      <w:tr w:rsidR="00F33D4D" w14:paraId="7FE10298" w14:textId="77777777" w:rsidTr="00856D10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F9037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06A2C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F8F20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Industrie farmaceutică şi cosmetică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42888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7B9A72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</w:tr>
    </w:tbl>
    <w:p w14:paraId="762D72BB" w14:textId="7A003D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7642E973" w14:textId="77777777" w:rsidR="00F33D4D" w:rsidRDefault="00F33D4D">
      <w:pPr>
        <w:spacing w:after="160" w:line="278" w:lineRule="auto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</w:p>
    <w:p w14:paraId="426D6674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48977754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Grupa V - paraclinică I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75C9B40B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"/>
        <w:gridCol w:w="702"/>
        <w:gridCol w:w="4033"/>
        <w:gridCol w:w="702"/>
        <w:gridCol w:w="4536"/>
      </w:tblGrid>
      <w:tr w:rsidR="00F33D4D" w14:paraId="64AE74C9" w14:textId="77777777" w:rsidTr="00856D1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0D04B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7B41CA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97C3A4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393B93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F5DCD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</w:tr>
      <w:tr w:rsidR="00F33D4D" w14:paraId="532A2793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331C4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58F183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36091A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08147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61A42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</w:tr>
      <w:tr w:rsidR="00F33D4D" w14:paraId="1275F2AB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3D04D4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EEE500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D3FC61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Genetică medicală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085E4BD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A4F5C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legală</w:t>
            </w:r>
          </w:p>
        </w:tc>
      </w:tr>
      <w:tr w:rsidR="00F33D4D" w14:paraId="4BDF200D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EB4B02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A9711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4E96E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de laborator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5C0BE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140BEA9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Radiologie intervenţională</w:t>
            </w:r>
          </w:p>
        </w:tc>
      </w:tr>
      <w:tr w:rsidR="00F33D4D" w14:paraId="47AE816F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D779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412EF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B3E7DC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Microbiologie medicală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D2E83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38B9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Transfuzie sanguină</w:t>
            </w:r>
          </w:p>
        </w:tc>
      </w:tr>
      <w:tr w:rsidR="00F33D4D" w14:paraId="3F2B52BA" w14:textId="77777777" w:rsidTr="00856D10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A862E8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E7211E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E56A2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Anatomie patologică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7E83C8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925DF5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</w:t>
            </w:r>
          </w:p>
        </w:tc>
      </w:tr>
    </w:tbl>
    <w:p w14:paraId="7C11716C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443943DB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    </w:t>
      </w:r>
      <w:r>
        <w:rPr>
          <w:rStyle w:val="l5def1"/>
        </w:rPr>
        <w:t>Grupa VI - paraclinică II</w:t>
      </w:r>
      <w:r>
        <w:rPr>
          <w:rFonts w:ascii="Arial" w:hAnsi="Arial" w:cs="Arial"/>
          <w:color w:val="000000"/>
          <w:sz w:val="26"/>
          <w:szCs w:val="26"/>
        </w:rPr>
        <w:t xml:space="preserve">  </w:t>
      </w:r>
    </w:p>
    <w:p w14:paraId="63ECF9B4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"/>
        <w:gridCol w:w="680"/>
        <w:gridCol w:w="5219"/>
        <w:gridCol w:w="680"/>
        <w:gridCol w:w="3396"/>
      </w:tblGrid>
      <w:tr w:rsidR="00F33D4D" w14:paraId="4182124A" w14:textId="77777777" w:rsidTr="00856D10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3463BB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E2C1A5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2BA013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A8B72C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7C44A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</w:tr>
      <w:tr w:rsidR="00F33D4D" w14:paraId="098B4852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047EB2" w14:textId="77777777" w:rsidR="00F33D4D" w:rsidRDefault="00F33D4D" w:rsidP="00856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7D360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8E6956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BC3F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Nr.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49854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Specialitate</w:t>
            </w:r>
          </w:p>
        </w:tc>
      </w:tr>
      <w:tr w:rsidR="00F33D4D" w14:paraId="687813CF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21C93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F0261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B07F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Radiologie-imagistică medicală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CBE69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1806A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Radioterapie</w:t>
            </w:r>
          </w:p>
        </w:tc>
      </w:tr>
      <w:tr w:rsidR="00F33D4D" w14:paraId="3BFC2960" w14:textId="77777777" w:rsidTr="00856D10">
        <w:trPr>
          <w:trHeight w:val="34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9CD9F8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2DCE7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173A4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Medicină nucleară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7E3FBB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5FCB0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Radiologie dentară</w:t>
            </w:r>
          </w:p>
        </w:tc>
      </w:tr>
      <w:tr w:rsidR="00F33D4D" w14:paraId="1EA28F44" w14:textId="77777777" w:rsidTr="00856D10">
        <w:trPr>
          <w:trHeight w:val="36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C284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332FC5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BC86EF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Anestezie-terapie intensivă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916E04" w14:textId="77777777" w:rsidR="00F33D4D" w:rsidRDefault="00F33D4D" w:rsidP="00856D10">
            <w:pPr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67E93" w14:textId="77777777" w:rsidR="00F33D4D" w:rsidRDefault="00F33D4D" w:rsidP="00856D10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Oncologie medicală</w:t>
            </w:r>
          </w:p>
        </w:tc>
      </w:tr>
    </w:tbl>
    <w:p w14:paraId="5D5EF094" w14:textId="77777777" w:rsidR="00F33D4D" w:rsidRDefault="00F33D4D" w:rsidP="00F33D4D">
      <w:pPr>
        <w:jc w:val="both"/>
        <w:rPr>
          <w:rFonts w:ascii="Arial" w:hAnsi="Arial" w:cs="Arial"/>
          <w:color w:val="000000"/>
          <w:sz w:val="26"/>
          <w:szCs w:val="26"/>
        </w:rPr>
      </w:pPr>
    </w:p>
    <w:p w14:paraId="173D35CE" w14:textId="77777777" w:rsidR="00C615EE" w:rsidRDefault="00C615EE"/>
    <w:sectPr w:rsidR="00C615EE" w:rsidSect="00F33D4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13C9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B42C5" w14:textId="77777777" w:rsidR="00000000" w:rsidRPr="0053184B" w:rsidRDefault="00000000" w:rsidP="0053184B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A091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B943D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002"/>
      <w:gridCol w:w="7003"/>
    </w:tblGrid>
    <w:tr w:rsidR="0053184B" w:rsidRPr="0053184B" w14:paraId="21E1031D" w14:textId="77777777">
      <w:tblPrEx>
        <w:tblCellMar>
          <w:top w:w="0" w:type="dxa"/>
          <w:bottom w:w="0" w:type="dxa"/>
        </w:tblCellMar>
      </w:tblPrEx>
      <w:tc>
        <w:tcPr>
          <w:tcW w:w="7002" w:type="dxa"/>
        </w:tcPr>
        <w:p w14:paraId="42DD8BE0" w14:textId="14E101D2" w:rsidR="00000000" w:rsidRPr="0053184B" w:rsidRDefault="00F33D4D" w:rsidP="0053184B">
          <w:pPr>
            <w:pStyle w:val="Header"/>
          </w:pPr>
          <w:r w:rsidRPr="00F23787">
            <w:rPr>
              <w:noProof/>
            </w:rPr>
            <w:drawing>
              <wp:inline distT="0" distB="0" distL="0" distR="0" wp14:anchorId="1E40458B" wp14:editId="6AF00447">
                <wp:extent cx="957580" cy="3860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03" w:type="dxa"/>
        </w:tcPr>
        <w:p w14:paraId="484BE019" w14:textId="7ABB3005" w:rsidR="00000000" w:rsidRPr="0053184B" w:rsidRDefault="00F33D4D" w:rsidP="0053184B">
          <w:pPr>
            <w:pStyle w:val="Header"/>
            <w:jc w:val="right"/>
          </w:pPr>
          <w:r w:rsidRPr="00F23787">
            <w:rPr>
              <w:noProof/>
            </w:rPr>
            <w:drawing>
              <wp:inline distT="0" distB="0" distL="0" distR="0" wp14:anchorId="22B8AEEE" wp14:editId="4B363C7C">
                <wp:extent cx="843280" cy="44323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3280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04135D1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94A4F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4D"/>
    <w:rsid w:val="00182432"/>
    <w:rsid w:val="00484BC2"/>
    <w:rsid w:val="00C615EE"/>
    <w:rsid w:val="00F3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5380"/>
  <w15:chartTrackingRefBased/>
  <w15:docId w15:val="{3720190D-F5D5-4123-AD9C-3801BE12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D4D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D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D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D4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D4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D4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D4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D4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D4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D4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D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D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D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D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D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D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D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D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D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D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3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D4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3D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3D4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3D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3D4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3D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D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D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D4D"/>
    <w:rPr>
      <w:b/>
      <w:bCs/>
      <w:smallCaps/>
      <w:color w:val="0F4761" w:themeColor="accent1" w:themeShade="BF"/>
      <w:spacing w:val="5"/>
    </w:rPr>
  </w:style>
  <w:style w:type="character" w:customStyle="1" w:styleId="l5def1">
    <w:name w:val="l5def1"/>
    <w:rsid w:val="00F33D4D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33D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D4D"/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33D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D4D"/>
    <w:rPr>
      <w:rFonts w:ascii="Times New Roman" w:eastAsia="Times New Roman" w:hAnsi="Times New Roman" w:cs="Times New Roman"/>
      <w:kern w:val="0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Edith</dc:creator>
  <cp:keywords/>
  <dc:description/>
  <cp:lastModifiedBy>Ferencz Edith</cp:lastModifiedBy>
  <cp:revision>1</cp:revision>
  <dcterms:created xsi:type="dcterms:W3CDTF">2026-05-20T11:14:00Z</dcterms:created>
  <dcterms:modified xsi:type="dcterms:W3CDTF">2026-05-20T11:14:00Z</dcterms:modified>
</cp:coreProperties>
</file>